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D8" w:rsidRPr="00AF26B1" w:rsidRDefault="00126564" w:rsidP="00B434D8">
      <w:pPr>
        <w:spacing w:after="0" w:line="240" w:lineRule="auto"/>
        <w:jc w:val="center"/>
        <w:rPr>
          <w:rFonts w:ascii="Times New Roman" w:hAnsi="Times New Roman" w:cs="Times New Roman"/>
          <w:b/>
          <w:lang w:val="id-ID"/>
        </w:rPr>
      </w:pPr>
      <w:r w:rsidRPr="00AF26B1">
        <w:rPr>
          <w:rFonts w:ascii="Times New Roman" w:hAnsi="Times New Roman" w:cs="Times New Roman"/>
          <w:b/>
        </w:rPr>
        <w:t xml:space="preserve">IMPROVING STUDENTS’ SPEAKING ABILITY </w:t>
      </w:r>
    </w:p>
    <w:p w:rsidR="0001626D" w:rsidRPr="00AF26B1" w:rsidRDefault="00126564" w:rsidP="00B434D8">
      <w:pPr>
        <w:spacing w:after="0" w:line="240" w:lineRule="auto"/>
        <w:jc w:val="center"/>
        <w:rPr>
          <w:rFonts w:ascii="Times New Roman" w:hAnsi="Times New Roman" w:cs="Times New Roman"/>
          <w:b/>
          <w:lang w:val="id-ID"/>
        </w:rPr>
      </w:pPr>
      <w:r w:rsidRPr="00AF26B1">
        <w:rPr>
          <w:rFonts w:ascii="Times New Roman" w:hAnsi="Times New Roman" w:cs="Times New Roman"/>
          <w:b/>
        </w:rPr>
        <w:t>THROUGH SCAFFOLDING TECHNIQUE</w:t>
      </w:r>
    </w:p>
    <w:p w:rsidR="00B434D8" w:rsidRPr="00AF26B1" w:rsidRDefault="00B434D8" w:rsidP="00B434D8">
      <w:pPr>
        <w:spacing w:after="0" w:line="240" w:lineRule="auto"/>
        <w:jc w:val="center"/>
        <w:rPr>
          <w:rFonts w:ascii="Times New Roman" w:hAnsi="Times New Roman" w:cs="Times New Roman"/>
          <w:b/>
          <w:lang w:val="id-ID"/>
        </w:rPr>
      </w:pPr>
    </w:p>
    <w:p w:rsidR="001E1B04" w:rsidRPr="00AF26B1" w:rsidRDefault="009753F1" w:rsidP="0001626D">
      <w:pPr>
        <w:pStyle w:val="NoSpacing"/>
        <w:jc w:val="center"/>
        <w:rPr>
          <w:rFonts w:ascii="Times New Roman" w:hAnsi="Times New Roman"/>
        </w:rPr>
      </w:pPr>
      <w:proofErr w:type="spellStart"/>
      <w:r w:rsidRPr="00AF26B1">
        <w:rPr>
          <w:rFonts w:ascii="Times New Roman" w:hAnsi="Times New Roman"/>
        </w:rPr>
        <w:t>Gede</w:t>
      </w:r>
      <w:proofErr w:type="spellEnd"/>
      <w:r w:rsidRPr="00AF26B1">
        <w:rPr>
          <w:rFonts w:ascii="Times New Roman" w:hAnsi="Times New Roman"/>
        </w:rPr>
        <w:t xml:space="preserve"> Ginaya</w:t>
      </w:r>
      <w:r w:rsidR="001E1B04" w:rsidRPr="00AF26B1">
        <w:rPr>
          <w:rFonts w:ascii="Times New Roman" w:hAnsi="Times New Roman"/>
          <w:vertAlign w:val="superscript"/>
        </w:rPr>
        <w:t>1</w:t>
      </w:r>
    </w:p>
    <w:p w:rsidR="001E1B04" w:rsidRPr="00AF26B1" w:rsidRDefault="009753F1" w:rsidP="0001626D">
      <w:pPr>
        <w:pStyle w:val="NoSpacing"/>
        <w:jc w:val="center"/>
        <w:rPr>
          <w:rFonts w:ascii="Times New Roman" w:hAnsi="Times New Roman"/>
        </w:rPr>
      </w:pPr>
      <w:r w:rsidRPr="00AF26B1">
        <w:rPr>
          <w:rFonts w:ascii="Times New Roman" w:hAnsi="Times New Roman"/>
        </w:rPr>
        <w:t xml:space="preserve"> I </w:t>
      </w:r>
      <w:proofErr w:type="spellStart"/>
      <w:r w:rsidRPr="00AF26B1">
        <w:rPr>
          <w:rFonts w:ascii="Times New Roman" w:hAnsi="Times New Roman"/>
        </w:rPr>
        <w:t>Nyoman</w:t>
      </w:r>
      <w:proofErr w:type="spellEnd"/>
      <w:r w:rsidRPr="00AF26B1">
        <w:rPr>
          <w:rFonts w:ascii="Times New Roman" w:hAnsi="Times New Roman"/>
        </w:rPr>
        <w:t xml:space="preserve"> </w:t>
      </w:r>
      <w:proofErr w:type="spellStart"/>
      <w:r w:rsidRPr="00AF26B1">
        <w:rPr>
          <w:rFonts w:ascii="Times New Roman" w:hAnsi="Times New Roman"/>
        </w:rPr>
        <w:t>Rajin</w:t>
      </w:r>
      <w:proofErr w:type="spellEnd"/>
      <w:r w:rsidRPr="00AF26B1">
        <w:rPr>
          <w:rFonts w:ascii="Times New Roman" w:hAnsi="Times New Roman"/>
        </w:rPr>
        <w:t xml:space="preserve"> Aryana</w:t>
      </w:r>
      <w:r w:rsidR="001E1B04" w:rsidRPr="00AF26B1">
        <w:rPr>
          <w:rFonts w:ascii="Times New Roman" w:hAnsi="Times New Roman"/>
          <w:vertAlign w:val="superscript"/>
        </w:rPr>
        <w:t>2</w:t>
      </w:r>
    </w:p>
    <w:p w:rsidR="0001626D" w:rsidRPr="00AF26B1" w:rsidRDefault="009753F1" w:rsidP="0001626D">
      <w:pPr>
        <w:pStyle w:val="NoSpacing"/>
        <w:jc w:val="center"/>
        <w:rPr>
          <w:rFonts w:ascii="Times New Roman" w:hAnsi="Times New Roman"/>
        </w:rPr>
      </w:pPr>
      <w:r w:rsidRPr="00AF26B1">
        <w:rPr>
          <w:rFonts w:ascii="Times New Roman" w:hAnsi="Times New Roman"/>
        </w:rPr>
        <w:t xml:space="preserve"> Ni </w:t>
      </w:r>
      <w:proofErr w:type="spellStart"/>
      <w:r w:rsidRPr="00AF26B1">
        <w:rPr>
          <w:rFonts w:ascii="Times New Roman" w:hAnsi="Times New Roman"/>
        </w:rPr>
        <w:t>Putu</w:t>
      </w:r>
      <w:proofErr w:type="spellEnd"/>
      <w:r w:rsidRPr="00AF26B1">
        <w:rPr>
          <w:rFonts w:ascii="Times New Roman" w:hAnsi="Times New Roman"/>
        </w:rPr>
        <w:t xml:space="preserve"> Somawati</w:t>
      </w:r>
      <w:r w:rsidR="001E1B04" w:rsidRPr="00AF26B1">
        <w:rPr>
          <w:rFonts w:ascii="Times New Roman" w:hAnsi="Times New Roman"/>
          <w:vertAlign w:val="superscript"/>
        </w:rPr>
        <w:t>3</w:t>
      </w:r>
    </w:p>
    <w:p w:rsidR="0001626D" w:rsidRPr="00AF26B1" w:rsidRDefault="001E1B04" w:rsidP="0001626D">
      <w:pPr>
        <w:pStyle w:val="NoSpacing"/>
        <w:jc w:val="center"/>
        <w:rPr>
          <w:rFonts w:ascii="Times New Roman" w:hAnsi="Times New Roman"/>
        </w:rPr>
      </w:pPr>
      <w:r w:rsidRPr="00AF26B1">
        <w:rPr>
          <w:rFonts w:ascii="Times New Roman" w:hAnsi="Times New Roman"/>
          <w:vertAlign w:val="superscript"/>
        </w:rPr>
        <w:t>123</w:t>
      </w:r>
      <w:r w:rsidR="00126564" w:rsidRPr="00AF26B1">
        <w:rPr>
          <w:rFonts w:ascii="Times New Roman" w:hAnsi="Times New Roman"/>
        </w:rPr>
        <w:t xml:space="preserve">Tourism Department, </w:t>
      </w:r>
      <w:proofErr w:type="spellStart"/>
      <w:r w:rsidR="00126564" w:rsidRPr="00AF26B1">
        <w:rPr>
          <w:rFonts w:ascii="Times New Roman" w:hAnsi="Times New Roman"/>
        </w:rPr>
        <w:t>Politeknik</w:t>
      </w:r>
      <w:proofErr w:type="spellEnd"/>
      <w:r w:rsidR="00126564" w:rsidRPr="00AF26B1">
        <w:rPr>
          <w:rFonts w:ascii="Times New Roman" w:hAnsi="Times New Roman"/>
        </w:rPr>
        <w:t xml:space="preserve"> </w:t>
      </w:r>
      <w:proofErr w:type="spellStart"/>
      <w:r w:rsidR="00126564" w:rsidRPr="00AF26B1">
        <w:rPr>
          <w:rFonts w:ascii="Times New Roman" w:hAnsi="Times New Roman"/>
        </w:rPr>
        <w:t>Negeri</w:t>
      </w:r>
      <w:proofErr w:type="spellEnd"/>
      <w:r w:rsidR="00126564" w:rsidRPr="00AF26B1">
        <w:rPr>
          <w:rFonts w:ascii="Times New Roman" w:hAnsi="Times New Roman"/>
        </w:rPr>
        <w:t xml:space="preserve"> Bali</w:t>
      </w:r>
    </w:p>
    <w:p w:rsidR="00126564" w:rsidRPr="00AF26B1" w:rsidRDefault="0036610A" w:rsidP="0001626D">
      <w:pPr>
        <w:pStyle w:val="NoSpacing"/>
        <w:jc w:val="center"/>
        <w:rPr>
          <w:rFonts w:ascii="Times New Roman" w:hAnsi="Times New Roman"/>
        </w:rPr>
      </w:pPr>
      <w:r>
        <w:rPr>
          <w:rFonts w:ascii="Times New Roman" w:hAnsi="Times New Roman"/>
          <w:lang w:val="id-ID"/>
        </w:rPr>
        <w:t>Add</w:t>
      </w:r>
      <w:r w:rsidR="00A2538A">
        <w:rPr>
          <w:rFonts w:ascii="Times New Roman" w:hAnsi="Times New Roman"/>
          <w:lang w:val="id-ID"/>
        </w:rPr>
        <w:t xml:space="preserve">ress: </w:t>
      </w:r>
      <w:r w:rsidR="00126564" w:rsidRPr="00AF26B1">
        <w:rPr>
          <w:rFonts w:ascii="Times New Roman" w:hAnsi="Times New Roman"/>
        </w:rPr>
        <w:t xml:space="preserve">Jl. </w:t>
      </w:r>
      <w:proofErr w:type="spellStart"/>
      <w:r w:rsidR="00126564" w:rsidRPr="00AF26B1">
        <w:rPr>
          <w:rFonts w:ascii="Times New Roman" w:hAnsi="Times New Roman"/>
        </w:rPr>
        <w:t>Kampus</w:t>
      </w:r>
      <w:proofErr w:type="spellEnd"/>
      <w:r w:rsidR="00126564" w:rsidRPr="00AF26B1">
        <w:rPr>
          <w:rFonts w:ascii="Times New Roman" w:hAnsi="Times New Roman"/>
        </w:rPr>
        <w:t xml:space="preserve"> Bukit </w:t>
      </w:r>
      <w:proofErr w:type="spellStart"/>
      <w:r w:rsidR="00126564" w:rsidRPr="00AF26B1">
        <w:rPr>
          <w:rFonts w:ascii="Times New Roman" w:hAnsi="Times New Roman"/>
        </w:rPr>
        <w:t>Jimbaran</w:t>
      </w:r>
      <w:proofErr w:type="spellEnd"/>
      <w:r w:rsidR="00126564" w:rsidRPr="00AF26B1">
        <w:rPr>
          <w:rFonts w:ascii="Times New Roman" w:hAnsi="Times New Roman"/>
        </w:rPr>
        <w:t xml:space="preserve">, </w:t>
      </w:r>
      <w:proofErr w:type="spellStart"/>
      <w:r w:rsidR="00126564" w:rsidRPr="00AF26B1">
        <w:rPr>
          <w:rFonts w:ascii="Times New Roman" w:hAnsi="Times New Roman"/>
        </w:rPr>
        <w:t>Kuta</w:t>
      </w:r>
      <w:proofErr w:type="spellEnd"/>
      <w:r w:rsidR="00126564" w:rsidRPr="00AF26B1">
        <w:rPr>
          <w:rFonts w:ascii="Times New Roman" w:hAnsi="Times New Roman"/>
        </w:rPr>
        <w:t xml:space="preserve"> Selatan, </w:t>
      </w:r>
      <w:proofErr w:type="spellStart"/>
      <w:r w:rsidR="00126564" w:rsidRPr="00AF26B1">
        <w:rPr>
          <w:rFonts w:ascii="Times New Roman" w:hAnsi="Times New Roman"/>
        </w:rPr>
        <w:t>Badung</w:t>
      </w:r>
      <w:proofErr w:type="spellEnd"/>
      <w:r w:rsidR="00126564" w:rsidRPr="00AF26B1">
        <w:rPr>
          <w:rFonts w:ascii="Times New Roman" w:hAnsi="Times New Roman"/>
        </w:rPr>
        <w:t>, Bali</w:t>
      </w:r>
      <w:r w:rsidR="00E471EE" w:rsidRPr="00AF26B1">
        <w:rPr>
          <w:rFonts w:ascii="Times New Roman" w:hAnsi="Times New Roman"/>
          <w:lang w:val="id-ID"/>
        </w:rPr>
        <w:t xml:space="preserve">, Indonesia </w:t>
      </w:r>
      <w:r w:rsidR="00126564" w:rsidRPr="00AF26B1">
        <w:rPr>
          <w:rFonts w:ascii="Times New Roman" w:hAnsi="Times New Roman"/>
        </w:rPr>
        <w:t>-80364</w:t>
      </w:r>
    </w:p>
    <w:p w:rsidR="00126564" w:rsidRPr="00AF26B1" w:rsidRDefault="0036610A" w:rsidP="0001626D">
      <w:pPr>
        <w:pStyle w:val="NoSpacing"/>
        <w:jc w:val="center"/>
        <w:rPr>
          <w:rFonts w:ascii="Times New Roman" w:hAnsi="Times New Roman"/>
        </w:rPr>
      </w:pPr>
      <w:r>
        <w:rPr>
          <w:rFonts w:ascii="Times New Roman" w:hAnsi="Times New Roman"/>
          <w:lang w:val="id-ID"/>
        </w:rPr>
        <w:t>Phone:</w:t>
      </w:r>
      <w:r w:rsidR="00126564" w:rsidRPr="00AF26B1">
        <w:rPr>
          <w:rFonts w:ascii="Times New Roman" w:hAnsi="Times New Roman"/>
        </w:rPr>
        <w:t xml:space="preserve"> +62361 701781 ext. 196</w:t>
      </w:r>
    </w:p>
    <w:p w:rsidR="00126564" w:rsidRPr="00AF26B1" w:rsidRDefault="00126564" w:rsidP="0001626D">
      <w:pPr>
        <w:pStyle w:val="NoSpacing"/>
        <w:jc w:val="center"/>
        <w:rPr>
          <w:rFonts w:ascii="Times New Roman" w:hAnsi="Times New Roman"/>
        </w:rPr>
      </w:pPr>
      <w:r w:rsidRPr="00AF26B1">
        <w:rPr>
          <w:rFonts w:ascii="Times New Roman" w:hAnsi="Times New Roman"/>
        </w:rPr>
        <w:t>E</w:t>
      </w:r>
      <w:r w:rsidR="00A2538A">
        <w:rPr>
          <w:rFonts w:ascii="Times New Roman" w:hAnsi="Times New Roman"/>
          <w:lang w:val="id-ID"/>
        </w:rPr>
        <w:t>-</w:t>
      </w:r>
      <w:r w:rsidRPr="00AF26B1">
        <w:rPr>
          <w:rFonts w:ascii="Times New Roman" w:hAnsi="Times New Roman"/>
        </w:rPr>
        <w:t>mail: ginaya@pnb.ac.id</w:t>
      </w:r>
    </w:p>
    <w:p w:rsidR="00126564" w:rsidRPr="00AF26B1" w:rsidRDefault="00126564" w:rsidP="00126564">
      <w:pPr>
        <w:spacing w:after="0" w:line="240" w:lineRule="auto"/>
        <w:rPr>
          <w:rFonts w:ascii="Times New Roman" w:eastAsia="Times New Roman" w:hAnsi="Times New Roman" w:cs="Times New Roman"/>
        </w:rPr>
      </w:pPr>
      <w:r w:rsidRPr="00AF26B1">
        <w:rPr>
          <w:rFonts w:ascii="Times New Roman" w:eastAsia="Times New Roman" w:hAnsi="Times New Roman" w:cs="Times New Roman"/>
        </w:rPr>
        <w:t xml:space="preserve"> </w:t>
      </w:r>
    </w:p>
    <w:p w:rsidR="00B1289A" w:rsidRDefault="00B1289A" w:rsidP="00B1289A">
      <w:pPr>
        <w:spacing w:after="0" w:line="240" w:lineRule="auto"/>
        <w:jc w:val="center"/>
        <w:rPr>
          <w:rFonts w:ascii="Times New Roman" w:hAnsi="Times New Roman" w:cs="Times New Roman"/>
          <w:b/>
          <w:lang w:val="id-ID"/>
        </w:rPr>
      </w:pPr>
      <w:r w:rsidRPr="00B1289A">
        <w:rPr>
          <w:rFonts w:ascii="Times New Roman" w:hAnsi="Times New Roman" w:cs="Times New Roman"/>
          <w:b/>
        </w:rPr>
        <w:t>ABSTRACT</w:t>
      </w:r>
    </w:p>
    <w:p w:rsidR="00B1289A" w:rsidRPr="00B1289A" w:rsidRDefault="00B1289A" w:rsidP="00B1289A">
      <w:pPr>
        <w:spacing w:after="0" w:line="240" w:lineRule="auto"/>
        <w:jc w:val="center"/>
        <w:rPr>
          <w:rFonts w:ascii="Times New Roman" w:hAnsi="Times New Roman" w:cs="Times New Roman"/>
          <w:b/>
          <w:lang w:val="id-ID"/>
        </w:rPr>
      </w:pPr>
    </w:p>
    <w:p w:rsidR="00FC2A4B" w:rsidRPr="00A2538A" w:rsidRDefault="001D1A61" w:rsidP="00832A3E">
      <w:pPr>
        <w:spacing w:after="0" w:line="240" w:lineRule="auto"/>
        <w:jc w:val="both"/>
        <w:rPr>
          <w:rFonts w:ascii="Times New Roman" w:hAnsi="Times New Roman" w:cs="Times New Roman"/>
        </w:rPr>
      </w:pPr>
      <w:r w:rsidRPr="00AF26B1">
        <w:rPr>
          <w:rFonts w:ascii="Times New Roman" w:hAnsi="Times New Roman" w:cs="Times New Roman"/>
          <w:b/>
          <w:i/>
        </w:rPr>
        <w:t xml:space="preserve"> </w:t>
      </w:r>
      <w:r w:rsidR="001E1B04" w:rsidRPr="00A2538A">
        <w:rPr>
          <w:rFonts w:ascii="Times New Roman" w:hAnsi="Times New Roman" w:cs="Times New Roman"/>
        </w:rPr>
        <w:t>S</w:t>
      </w:r>
      <w:r w:rsidR="0001626D" w:rsidRPr="00A2538A">
        <w:rPr>
          <w:rFonts w:ascii="Times New Roman" w:hAnsi="Times New Roman" w:cs="Times New Roman"/>
        </w:rPr>
        <w:t xml:space="preserve">tudents </w:t>
      </w:r>
      <w:r w:rsidR="001E1B04" w:rsidRPr="00A2538A">
        <w:rPr>
          <w:rFonts w:ascii="Times New Roman" w:hAnsi="Times New Roman" w:cs="Times New Roman"/>
        </w:rPr>
        <w:t xml:space="preserve">often </w:t>
      </w:r>
      <w:r w:rsidR="0001626D" w:rsidRPr="00A2538A">
        <w:rPr>
          <w:rFonts w:ascii="Times New Roman" w:hAnsi="Times New Roman" w:cs="Times New Roman"/>
        </w:rPr>
        <w:t xml:space="preserve">got confused and felt hesitant when they speak English. This situation </w:t>
      </w:r>
      <w:r w:rsidR="001E1B04" w:rsidRPr="00A2538A">
        <w:rPr>
          <w:rFonts w:ascii="Times New Roman" w:hAnsi="Times New Roman" w:cs="Times New Roman"/>
        </w:rPr>
        <w:t>ha</w:t>
      </w:r>
      <w:r w:rsidR="00EB41AF" w:rsidRPr="00A2538A">
        <w:rPr>
          <w:rFonts w:ascii="Times New Roman" w:hAnsi="Times New Roman" w:cs="Times New Roman"/>
        </w:rPr>
        <w:t>d</w:t>
      </w:r>
      <w:r w:rsidR="001E1B04" w:rsidRPr="00A2538A">
        <w:rPr>
          <w:rFonts w:ascii="Times New Roman" w:hAnsi="Times New Roman" w:cs="Times New Roman"/>
        </w:rPr>
        <w:t xml:space="preserve"> </w:t>
      </w:r>
      <w:r w:rsidR="0001626D" w:rsidRPr="00A2538A">
        <w:rPr>
          <w:rFonts w:ascii="Times New Roman" w:hAnsi="Times New Roman" w:cs="Times New Roman"/>
        </w:rPr>
        <w:t xml:space="preserve">caused </w:t>
      </w:r>
      <w:r w:rsidR="001E1B04" w:rsidRPr="00A2538A">
        <w:rPr>
          <w:rFonts w:ascii="Times New Roman" w:hAnsi="Times New Roman" w:cs="Times New Roman"/>
        </w:rPr>
        <w:t>poor speaking ability,</w:t>
      </w:r>
      <w:r w:rsidR="0001626D" w:rsidRPr="00A2538A">
        <w:rPr>
          <w:rFonts w:ascii="Times New Roman" w:hAnsi="Times New Roman" w:cs="Times New Roman"/>
        </w:rPr>
        <w:t xml:space="preserve"> </w:t>
      </w:r>
      <w:r w:rsidR="001E1B04" w:rsidRPr="00A2538A">
        <w:rPr>
          <w:rFonts w:ascii="Times New Roman" w:hAnsi="Times New Roman" w:cs="Times New Roman"/>
        </w:rPr>
        <w:t xml:space="preserve">which </w:t>
      </w:r>
      <w:r w:rsidR="00EB41AF" w:rsidRPr="00A2538A">
        <w:rPr>
          <w:rFonts w:ascii="Times New Roman" w:hAnsi="Times New Roman" w:cs="Times New Roman"/>
        </w:rPr>
        <w:t xml:space="preserve">then </w:t>
      </w:r>
      <w:r w:rsidR="001E1B04" w:rsidRPr="00A2538A">
        <w:rPr>
          <w:rFonts w:ascii="Times New Roman" w:hAnsi="Times New Roman" w:cs="Times New Roman"/>
        </w:rPr>
        <w:t>lead to serious problem</w:t>
      </w:r>
      <w:r w:rsidR="0001626D" w:rsidRPr="00A2538A">
        <w:rPr>
          <w:rFonts w:ascii="Times New Roman" w:hAnsi="Times New Roman" w:cs="Times New Roman"/>
        </w:rPr>
        <w:t xml:space="preserve"> </w:t>
      </w:r>
      <w:r w:rsidR="001E1B04" w:rsidRPr="00A2538A">
        <w:rPr>
          <w:rFonts w:ascii="Times New Roman" w:hAnsi="Times New Roman" w:cs="Times New Roman"/>
        </w:rPr>
        <w:t>in</w:t>
      </w:r>
      <w:r w:rsidR="0001626D" w:rsidRPr="00A2538A">
        <w:rPr>
          <w:rFonts w:ascii="Times New Roman" w:hAnsi="Times New Roman" w:cs="Times New Roman"/>
        </w:rPr>
        <w:t xml:space="preserve"> the </w:t>
      </w:r>
      <w:r w:rsidR="0001626D" w:rsidRPr="00A2538A">
        <w:rPr>
          <w:rFonts w:ascii="Times New Roman" w:hAnsi="Times New Roman" w:cs="Times New Roman"/>
          <w:noProof/>
        </w:rPr>
        <w:t>teaching</w:t>
      </w:r>
      <w:r w:rsidR="003A0D67" w:rsidRPr="00A2538A">
        <w:rPr>
          <w:rFonts w:ascii="Times New Roman" w:hAnsi="Times New Roman" w:cs="Times New Roman"/>
          <w:noProof/>
        </w:rPr>
        <w:t>-</w:t>
      </w:r>
      <w:r w:rsidR="0001626D" w:rsidRPr="00A2538A">
        <w:rPr>
          <w:rFonts w:ascii="Times New Roman" w:hAnsi="Times New Roman" w:cs="Times New Roman"/>
          <w:noProof/>
        </w:rPr>
        <w:t>learning</w:t>
      </w:r>
      <w:r w:rsidR="0001626D" w:rsidRPr="00A2538A">
        <w:rPr>
          <w:rFonts w:ascii="Times New Roman" w:hAnsi="Times New Roman" w:cs="Times New Roman"/>
        </w:rPr>
        <w:t xml:space="preserve"> process.  </w:t>
      </w:r>
      <w:r w:rsidR="001E1B04" w:rsidRPr="00A2538A">
        <w:rPr>
          <w:rFonts w:ascii="Times New Roman" w:hAnsi="Times New Roman" w:cs="Times New Roman"/>
        </w:rPr>
        <w:t>The application of s</w:t>
      </w:r>
      <w:r w:rsidR="006A70F3" w:rsidRPr="00A2538A">
        <w:rPr>
          <w:rFonts w:ascii="Times New Roman" w:hAnsi="Times New Roman" w:cs="Times New Roman"/>
        </w:rPr>
        <w:t xml:space="preserve">caffolding </w:t>
      </w:r>
      <w:r w:rsidR="00C93028" w:rsidRPr="00A2538A">
        <w:rPr>
          <w:rFonts w:ascii="Times New Roman" w:hAnsi="Times New Roman" w:cs="Times New Roman"/>
        </w:rPr>
        <w:t>t</w:t>
      </w:r>
      <w:r w:rsidR="006A70F3" w:rsidRPr="00A2538A">
        <w:rPr>
          <w:rFonts w:ascii="Times New Roman" w:hAnsi="Times New Roman" w:cs="Times New Roman"/>
        </w:rPr>
        <w:t>echnique in the EFL learning</w:t>
      </w:r>
      <w:r w:rsidR="0001626D" w:rsidRPr="00A2538A">
        <w:rPr>
          <w:rFonts w:ascii="Times New Roman" w:hAnsi="Times New Roman" w:cs="Times New Roman"/>
        </w:rPr>
        <w:t xml:space="preserve"> </w:t>
      </w:r>
      <w:r w:rsidR="001E1B04" w:rsidRPr="00A2538A">
        <w:rPr>
          <w:rFonts w:ascii="Times New Roman" w:hAnsi="Times New Roman" w:cs="Times New Roman"/>
        </w:rPr>
        <w:t xml:space="preserve">might be the ideal </w:t>
      </w:r>
      <w:r w:rsidR="00B434D8" w:rsidRPr="00A2538A">
        <w:rPr>
          <w:rFonts w:ascii="Times New Roman" w:hAnsi="Times New Roman" w:cs="Times New Roman"/>
        </w:rPr>
        <w:t>solution;</w:t>
      </w:r>
      <w:r w:rsidR="0001626D" w:rsidRPr="00A2538A">
        <w:rPr>
          <w:rFonts w:ascii="Times New Roman" w:hAnsi="Times New Roman" w:cs="Times New Roman"/>
        </w:rPr>
        <w:t xml:space="preserve"> it had some principles that could improve the students’ speaking ability. </w:t>
      </w:r>
      <w:r w:rsidR="001E1B04" w:rsidRPr="00A2538A">
        <w:rPr>
          <w:rFonts w:ascii="Times New Roman" w:hAnsi="Times New Roman" w:cs="Times New Roman"/>
        </w:rPr>
        <w:t>This</w:t>
      </w:r>
      <w:r w:rsidR="0001626D" w:rsidRPr="00A2538A">
        <w:rPr>
          <w:rFonts w:ascii="Times New Roman" w:hAnsi="Times New Roman" w:cs="Times New Roman"/>
        </w:rPr>
        <w:t xml:space="preserve"> research </w:t>
      </w:r>
      <w:r w:rsidR="001E1B04" w:rsidRPr="00A2538A">
        <w:rPr>
          <w:rFonts w:ascii="Times New Roman" w:hAnsi="Times New Roman" w:cs="Times New Roman"/>
        </w:rPr>
        <w:t xml:space="preserve">is </w:t>
      </w:r>
      <w:r w:rsidR="0001626D" w:rsidRPr="00A2538A">
        <w:rPr>
          <w:rFonts w:ascii="Times New Roman" w:hAnsi="Times New Roman" w:cs="Times New Roman"/>
        </w:rPr>
        <w:t xml:space="preserve">aimed at finding out the effect of the </w:t>
      </w:r>
      <w:r w:rsidR="001E1B04" w:rsidRPr="00A2538A">
        <w:rPr>
          <w:rFonts w:ascii="Times New Roman" w:hAnsi="Times New Roman" w:cs="Times New Roman"/>
        </w:rPr>
        <w:t>implementing</w:t>
      </w:r>
      <w:r w:rsidR="0001626D" w:rsidRPr="00A2538A">
        <w:rPr>
          <w:rFonts w:ascii="Times New Roman" w:hAnsi="Times New Roman" w:cs="Times New Roman"/>
        </w:rPr>
        <w:t xml:space="preserve"> </w:t>
      </w:r>
      <w:r w:rsidR="001E1B04" w:rsidRPr="00A2538A">
        <w:rPr>
          <w:rFonts w:ascii="Times New Roman" w:hAnsi="Times New Roman" w:cs="Times New Roman"/>
        </w:rPr>
        <w:t>S</w:t>
      </w:r>
      <w:r w:rsidR="006A70F3" w:rsidRPr="00A2538A">
        <w:rPr>
          <w:rFonts w:ascii="Times New Roman" w:hAnsi="Times New Roman" w:cs="Times New Roman"/>
        </w:rPr>
        <w:t xml:space="preserve">caffolding </w:t>
      </w:r>
      <w:r w:rsidR="002959B4" w:rsidRPr="00A2538A">
        <w:rPr>
          <w:rFonts w:ascii="Times New Roman" w:hAnsi="Times New Roman" w:cs="Times New Roman"/>
        </w:rPr>
        <w:t>T</w:t>
      </w:r>
      <w:r w:rsidR="006A70F3" w:rsidRPr="00A2538A">
        <w:rPr>
          <w:rFonts w:ascii="Times New Roman" w:hAnsi="Times New Roman" w:cs="Times New Roman"/>
        </w:rPr>
        <w:t xml:space="preserve">echnique </w:t>
      </w:r>
      <w:r w:rsidR="0001626D" w:rsidRPr="00A2538A">
        <w:rPr>
          <w:rFonts w:ascii="Times New Roman" w:hAnsi="Times New Roman" w:cs="Times New Roman"/>
        </w:rPr>
        <w:t xml:space="preserve">towards the students’ speaking ability. Participants were </w:t>
      </w:r>
      <w:r w:rsidR="006A70F3" w:rsidRPr="00A2538A">
        <w:rPr>
          <w:rFonts w:ascii="Times New Roman" w:hAnsi="Times New Roman" w:cs="Times New Roman"/>
        </w:rPr>
        <w:t>50</w:t>
      </w:r>
      <w:r w:rsidR="00D73BE2" w:rsidRPr="00A2538A">
        <w:rPr>
          <w:rFonts w:ascii="Times New Roman" w:hAnsi="Times New Roman" w:cs="Times New Roman"/>
        </w:rPr>
        <w:t xml:space="preserve"> (27 males and 23 females)</w:t>
      </w:r>
      <w:r w:rsidR="0001626D" w:rsidRPr="00A2538A">
        <w:rPr>
          <w:rFonts w:ascii="Times New Roman" w:hAnsi="Times New Roman" w:cs="Times New Roman"/>
        </w:rPr>
        <w:t xml:space="preserve"> </w:t>
      </w:r>
      <w:r w:rsidR="0001626D" w:rsidRPr="00A2538A">
        <w:rPr>
          <w:rFonts w:ascii="Times New Roman" w:hAnsi="Times New Roman" w:cs="Times New Roman"/>
          <w:noProof/>
        </w:rPr>
        <w:t>third</w:t>
      </w:r>
      <w:r w:rsidR="003A0D67" w:rsidRPr="00A2538A">
        <w:rPr>
          <w:rFonts w:ascii="Times New Roman" w:hAnsi="Times New Roman" w:cs="Times New Roman"/>
          <w:noProof/>
        </w:rPr>
        <w:t>-</w:t>
      </w:r>
      <w:r w:rsidR="0001626D" w:rsidRPr="00A2538A">
        <w:rPr>
          <w:rFonts w:ascii="Times New Roman" w:hAnsi="Times New Roman" w:cs="Times New Roman"/>
          <w:noProof/>
        </w:rPr>
        <w:t>semester</w:t>
      </w:r>
      <w:r w:rsidR="0001626D" w:rsidRPr="00A2538A">
        <w:rPr>
          <w:rFonts w:ascii="Times New Roman" w:hAnsi="Times New Roman" w:cs="Times New Roman"/>
        </w:rPr>
        <w:t xml:space="preserve"> </w:t>
      </w:r>
      <w:r w:rsidR="001A7F88" w:rsidRPr="00A2538A">
        <w:rPr>
          <w:rFonts w:ascii="Times New Roman" w:hAnsi="Times New Roman" w:cs="Times New Roman"/>
        </w:rPr>
        <w:t>students</w:t>
      </w:r>
      <w:r w:rsidR="001E1B04" w:rsidRPr="00A2538A">
        <w:rPr>
          <w:rFonts w:ascii="Times New Roman" w:hAnsi="Times New Roman" w:cs="Times New Roman"/>
        </w:rPr>
        <w:t>,</w:t>
      </w:r>
      <w:r w:rsidR="001A7F88" w:rsidRPr="00A2538A">
        <w:rPr>
          <w:rFonts w:ascii="Times New Roman" w:hAnsi="Times New Roman" w:cs="Times New Roman"/>
        </w:rPr>
        <w:t xml:space="preserve"> enrolled</w:t>
      </w:r>
      <w:r w:rsidR="0001626D" w:rsidRPr="00A2538A">
        <w:rPr>
          <w:rFonts w:ascii="Times New Roman" w:hAnsi="Times New Roman" w:cs="Times New Roman"/>
        </w:rPr>
        <w:t xml:space="preserve"> in a three-year diploma program in Travel and Tourism Business, State Polytechnic of Bali</w:t>
      </w:r>
      <w:r w:rsidR="00304A08" w:rsidRPr="00A2538A">
        <w:rPr>
          <w:rFonts w:ascii="Times New Roman" w:hAnsi="Times New Roman" w:cs="Times New Roman"/>
        </w:rPr>
        <w:t xml:space="preserve"> in </w:t>
      </w:r>
      <w:r w:rsidR="006D3A7F" w:rsidRPr="00A2538A">
        <w:rPr>
          <w:rFonts w:ascii="Times New Roman" w:hAnsi="Times New Roman" w:cs="Times New Roman"/>
        </w:rPr>
        <w:t>2017</w:t>
      </w:r>
      <w:r w:rsidR="00304A08" w:rsidRPr="00A2538A">
        <w:rPr>
          <w:rFonts w:ascii="Times New Roman" w:hAnsi="Times New Roman" w:cs="Times New Roman"/>
        </w:rPr>
        <w:t>/</w:t>
      </w:r>
      <w:r w:rsidR="006D3A7F" w:rsidRPr="00A2538A">
        <w:rPr>
          <w:rFonts w:ascii="Times New Roman" w:hAnsi="Times New Roman" w:cs="Times New Roman"/>
        </w:rPr>
        <w:t>201</w:t>
      </w:r>
      <w:r w:rsidR="003763A4" w:rsidRPr="00A2538A">
        <w:rPr>
          <w:rFonts w:ascii="Times New Roman" w:hAnsi="Times New Roman" w:cs="Times New Roman"/>
        </w:rPr>
        <w:t>8</w:t>
      </w:r>
      <w:r w:rsidR="00304A08" w:rsidRPr="00A2538A">
        <w:rPr>
          <w:rFonts w:ascii="Times New Roman" w:hAnsi="Times New Roman" w:cs="Times New Roman"/>
        </w:rPr>
        <w:t xml:space="preserve"> academic year</w:t>
      </w:r>
      <w:r w:rsidR="0001626D" w:rsidRPr="00A2538A">
        <w:rPr>
          <w:rFonts w:ascii="Times New Roman" w:hAnsi="Times New Roman" w:cs="Times New Roman"/>
        </w:rPr>
        <w:t xml:space="preserve">. </w:t>
      </w:r>
      <w:r w:rsidR="00FC2A4B" w:rsidRPr="00A2538A">
        <w:rPr>
          <w:rFonts w:ascii="Times New Roman" w:hAnsi="Times New Roman" w:cs="Times New Roman"/>
        </w:rPr>
        <w:t xml:space="preserve">The students in the experimental group were given communicative activities such as brainstorming, business games, simulation, </w:t>
      </w:r>
      <w:proofErr w:type="spellStart"/>
      <w:r w:rsidR="003A0D67" w:rsidRPr="00A2538A">
        <w:rPr>
          <w:rFonts w:ascii="Times New Roman" w:hAnsi="Times New Roman" w:cs="Times New Roman"/>
        </w:rPr>
        <w:t>WebQuest</w:t>
      </w:r>
      <w:proofErr w:type="spellEnd"/>
      <w:r w:rsidR="00FC2A4B" w:rsidRPr="00A2538A">
        <w:rPr>
          <w:rFonts w:ascii="Times New Roman" w:hAnsi="Times New Roman" w:cs="Times New Roman"/>
        </w:rPr>
        <w:t xml:space="preserve">, </w:t>
      </w:r>
      <w:r w:rsidR="00FC2A4B" w:rsidRPr="00A2538A">
        <w:rPr>
          <w:rFonts w:ascii="Times New Roman" w:hAnsi="Times New Roman" w:cs="Times New Roman"/>
          <w:noProof/>
        </w:rPr>
        <w:t>problem</w:t>
      </w:r>
      <w:r w:rsidR="003A0D67" w:rsidRPr="00A2538A">
        <w:rPr>
          <w:rFonts w:ascii="Times New Roman" w:hAnsi="Times New Roman" w:cs="Times New Roman"/>
          <w:noProof/>
        </w:rPr>
        <w:t>-</w:t>
      </w:r>
      <w:r w:rsidR="00FC2A4B" w:rsidRPr="00A2538A">
        <w:rPr>
          <w:rFonts w:ascii="Times New Roman" w:hAnsi="Times New Roman" w:cs="Times New Roman"/>
          <w:noProof/>
        </w:rPr>
        <w:t>solving</w:t>
      </w:r>
      <w:r w:rsidR="001E1B04" w:rsidRPr="00A2538A">
        <w:rPr>
          <w:rFonts w:ascii="Times New Roman" w:hAnsi="Times New Roman" w:cs="Times New Roman"/>
          <w:noProof/>
        </w:rPr>
        <w:t>,</w:t>
      </w:r>
      <w:r w:rsidR="00FC2A4B" w:rsidRPr="00A2538A">
        <w:rPr>
          <w:rFonts w:ascii="Times New Roman" w:hAnsi="Times New Roman" w:cs="Times New Roman"/>
        </w:rPr>
        <w:t xml:space="preserve"> which were carefully designed to necessitate the implementation of the </w:t>
      </w:r>
      <w:r w:rsidR="00C93028" w:rsidRPr="00A2538A">
        <w:rPr>
          <w:rFonts w:ascii="Times New Roman" w:hAnsi="Times New Roman" w:cs="Times New Roman"/>
        </w:rPr>
        <w:t>s</w:t>
      </w:r>
      <w:r w:rsidR="00FC2A4B" w:rsidRPr="00A2538A">
        <w:rPr>
          <w:rFonts w:ascii="Times New Roman" w:hAnsi="Times New Roman" w:cs="Times New Roman"/>
        </w:rPr>
        <w:t xml:space="preserve">caffolding </w:t>
      </w:r>
      <w:r w:rsidR="00C93028" w:rsidRPr="00A2538A">
        <w:rPr>
          <w:rFonts w:ascii="Times New Roman" w:hAnsi="Times New Roman" w:cs="Times New Roman"/>
        </w:rPr>
        <w:t>t</w:t>
      </w:r>
      <w:r w:rsidR="00FC2A4B" w:rsidRPr="00A2538A">
        <w:rPr>
          <w:rFonts w:ascii="Times New Roman" w:hAnsi="Times New Roman" w:cs="Times New Roman"/>
        </w:rPr>
        <w:t>echnique</w:t>
      </w:r>
      <w:r w:rsidR="001E1B04" w:rsidRPr="00A2538A">
        <w:rPr>
          <w:rFonts w:ascii="Times New Roman" w:hAnsi="Times New Roman" w:cs="Times New Roman"/>
        </w:rPr>
        <w:t>. T</w:t>
      </w:r>
      <w:r w:rsidR="00445275" w:rsidRPr="00A2538A">
        <w:rPr>
          <w:rFonts w:ascii="Times New Roman" w:hAnsi="Times New Roman" w:cs="Times New Roman"/>
          <w:noProof/>
        </w:rPr>
        <w:t>he</w:t>
      </w:r>
      <w:r w:rsidR="00445275" w:rsidRPr="00A2538A">
        <w:rPr>
          <w:rFonts w:ascii="Times New Roman" w:hAnsi="Times New Roman" w:cs="Times New Roman"/>
        </w:rPr>
        <w:t xml:space="preserve"> students in the control group were taught by</w:t>
      </w:r>
      <w:r w:rsidR="003A0D67" w:rsidRPr="00A2538A">
        <w:rPr>
          <w:rFonts w:ascii="Times New Roman" w:hAnsi="Times New Roman" w:cs="Times New Roman"/>
        </w:rPr>
        <w:t xml:space="preserve"> the</w:t>
      </w:r>
      <w:r w:rsidR="00445275" w:rsidRPr="00A2538A">
        <w:rPr>
          <w:rFonts w:ascii="Times New Roman" w:hAnsi="Times New Roman" w:cs="Times New Roman"/>
        </w:rPr>
        <w:t xml:space="preserve"> </w:t>
      </w:r>
      <w:r w:rsidR="00445275" w:rsidRPr="00A2538A">
        <w:rPr>
          <w:rFonts w:ascii="Times New Roman" w:hAnsi="Times New Roman" w:cs="Times New Roman"/>
          <w:noProof/>
        </w:rPr>
        <w:t>deductive</w:t>
      </w:r>
      <w:r w:rsidR="00445275" w:rsidRPr="00A2538A">
        <w:rPr>
          <w:rFonts w:ascii="Times New Roman" w:hAnsi="Times New Roman" w:cs="Times New Roman"/>
        </w:rPr>
        <w:t xml:space="preserve"> method of the lesson book. </w:t>
      </w:r>
      <w:r w:rsidR="00FC2A4B" w:rsidRPr="00A2538A">
        <w:rPr>
          <w:rFonts w:ascii="Times New Roman" w:hAnsi="Times New Roman" w:cs="Times New Roman"/>
        </w:rPr>
        <w:t xml:space="preserve">The students’ performance in the post-test was compared for both groups in order to determine whether there were significant differences between the groups in relation to the treatment. Significant differences occurring in the experimental group’s post-test speaking performance when compared to the pre-test indicate that the implementation of </w:t>
      </w:r>
      <w:r w:rsidR="00C93028" w:rsidRPr="00A2538A">
        <w:rPr>
          <w:rFonts w:ascii="Times New Roman" w:hAnsi="Times New Roman" w:cs="Times New Roman"/>
        </w:rPr>
        <w:t>s</w:t>
      </w:r>
      <w:r w:rsidR="00FC2A4B" w:rsidRPr="00A2538A">
        <w:rPr>
          <w:rFonts w:ascii="Times New Roman" w:hAnsi="Times New Roman" w:cs="Times New Roman"/>
        </w:rPr>
        <w:t xml:space="preserve">caffolding </w:t>
      </w:r>
      <w:r w:rsidR="00C93028" w:rsidRPr="00A2538A">
        <w:rPr>
          <w:rFonts w:ascii="Times New Roman" w:hAnsi="Times New Roman" w:cs="Times New Roman"/>
        </w:rPr>
        <w:t>t</w:t>
      </w:r>
      <w:r w:rsidR="00FC2A4B" w:rsidRPr="00A2538A">
        <w:rPr>
          <w:rFonts w:ascii="Times New Roman" w:hAnsi="Times New Roman" w:cs="Times New Roman"/>
        </w:rPr>
        <w:t xml:space="preserve">echnique can improve students’ speaking ability. The </w:t>
      </w:r>
      <w:r w:rsidR="00B434D8" w:rsidRPr="00A2538A">
        <w:rPr>
          <w:rFonts w:ascii="Times New Roman" w:hAnsi="Times New Roman" w:cs="Times New Roman"/>
        </w:rPr>
        <w:t>result of this study indicates</w:t>
      </w:r>
      <w:r w:rsidR="00FC2A4B" w:rsidRPr="00A2538A">
        <w:rPr>
          <w:rFonts w:ascii="Times New Roman" w:hAnsi="Times New Roman" w:cs="Times New Roman"/>
        </w:rPr>
        <w:t xml:space="preserve"> </w:t>
      </w:r>
      <w:r w:rsidR="00BE3F94" w:rsidRPr="00A2538A">
        <w:rPr>
          <w:rFonts w:ascii="Times New Roman" w:hAnsi="Times New Roman" w:cs="Times New Roman"/>
        </w:rPr>
        <w:t>s</w:t>
      </w:r>
      <w:r w:rsidR="00FC2A4B" w:rsidRPr="00A2538A">
        <w:rPr>
          <w:rFonts w:ascii="Times New Roman" w:hAnsi="Times New Roman" w:cs="Times New Roman"/>
        </w:rPr>
        <w:t>caffolding technique has</w:t>
      </w:r>
      <w:r w:rsidR="003A0D67" w:rsidRPr="00A2538A">
        <w:rPr>
          <w:rFonts w:ascii="Times New Roman" w:hAnsi="Times New Roman" w:cs="Times New Roman"/>
        </w:rPr>
        <w:t xml:space="preserve"> the</w:t>
      </w:r>
      <w:r w:rsidR="00FC2A4B" w:rsidRPr="00A2538A">
        <w:rPr>
          <w:rFonts w:ascii="Times New Roman" w:hAnsi="Times New Roman" w:cs="Times New Roman"/>
        </w:rPr>
        <w:t xml:space="preserve"> </w:t>
      </w:r>
      <w:r w:rsidR="00FC2A4B" w:rsidRPr="00A2538A">
        <w:rPr>
          <w:rFonts w:ascii="Times New Roman" w:hAnsi="Times New Roman" w:cs="Times New Roman"/>
          <w:noProof/>
        </w:rPr>
        <w:t>potential</w:t>
      </w:r>
      <w:r w:rsidR="00FC2A4B" w:rsidRPr="00A2538A">
        <w:rPr>
          <w:rFonts w:ascii="Times New Roman" w:hAnsi="Times New Roman" w:cs="Times New Roman"/>
        </w:rPr>
        <w:t xml:space="preserve"> for use in promoting </w:t>
      </w:r>
      <w:r w:rsidR="002959B4" w:rsidRPr="00A2538A">
        <w:rPr>
          <w:rFonts w:ascii="Times New Roman" w:hAnsi="Times New Roman" w:cs="Times New Roman"/>
        </w:rPr>
        <w:t xml:space="preserve">students’ </w:t>
      </w:r>
      <w:r w:rsidR="00FC2A4B" w:rsidRPr="00A2538A">
        <w:rPr>
          <w:rFonts w:ascii="Times New Roman" w:hAnsi="Times New Roman" w:cs="Times New Roman"/>
        </w:rPr>
        <w:t xml:space="preserve">speaking </w:t>
      </w:r>
      <w:r w:rsidR="00BE3F94" w:rsidRPr="00A2538A">
        <w:rPr>
          <w:rFonts w:ascii="Times New Roman" w:hAnsi="Times New Roman" w:cs="Times New Roman"/>
        </w:rPr>
        <w:t>ability</w:t>
      </w:r>
      <w:r w:rsidR="00FC2A4B" w:rsidRPr="00A2538A">
        <w:rPr>
          <w:rFonts w:ascii="Times New Roman" w:hAnsi="Times New Roman" w:cs="Times New Roman"/>
        </w:rPr>
        <w:t xml:space="preserve">. </w:t>
      </w:r>
    </w:p>
    <w:p w:rsidR="00832A3E" w:rsidRPr="00A2538A" w:rsidRDefault="00832A3E" w:rsidP="00832A3E">
      <w:pPr>
        <w:spacing w:after="0" w:line="240" w:lineRule="auto"/>
        <w:jc w:val="both"/>
        <w:rPr>
          <w:rFonts w:ascii="Times New Roman" w:hAnsi="Times New Roman" w:cs="Times New Roman"/>
          <w:b/>
        </w:rPr>
      </w:pPr>
    </w:p>
    <w:p w:rsidR="0001626D" w:rsidRPr="00A2538A" w:rsidRDefault="002E3AF0" w:rsidP="00832A3E">
      <w:pPr>
        <w:spacing w:after="0" w:line="240" w:lineRule="auto"/>
        <w:jc w:val="both"/>
        <w:rPr>
          <w:rFonts w:ascii="Times New Roman" w:hAnsi="Times New Roman"/>
          <w:cs/>
          <w:lang w:bidi="th-TH"/>
        </w:rPr>
      </w:pPr>
      <w:r w:rsidRPr="00B1289A">
        <w:rPr>
          <w:rFonts w:ascii="Times New Roman" w:hAnsi="Times New Roman" w:cs="Times New Roman"/>
          <w:b/>
        </w:rPr>
        <w:t>KEYWORDS</w:t>
      </w:r>
      <w:r w:rsidR="0001626D" w:rsidRPr="00A2538A">
        <w:rPr>
          <w:rFonts w:ascii="Times New Roman" w:hAnsi="Times New Roman" w:cs="Times New Roman"/>
        </w:rPr>
        <w:t>:</w:t>
      </w:r>
      <w:r w:rsidR="00C93028" w:rsidRPr="00A2538A">
        <w:rPr>
          <w:rFonts w:ascii="Times New Roman" w:hAnsi="Times New Roman" w:cs="Times New Roman"/>
        </w:rPr>
        <w:t xml:space="preserve"> s</w:t>
      </w:r>
      <w:r w:rsidR="002959B4" w:rsidRPr="00A2538A">
        <w:rPr>
          <w:rFonts w:ascii="Times New Roman" w:hAnsi="Times New Roman" w:cs="Times New Roman"/>
        </w:rPr>
        <w:t xml:space="preserve">caffolding </w:t>
      </w:r>
      <w:r w:rsidR="00C93028" w:rsidRPr="00A2538A">
        <w:rPr>
          <w:rFonts w:ascii="Times New Roman" w:hAnsi="Times New Roman" w:cs="Times New Roman"/>
        </w:rPr>
        <w:t>t</w:t>
      </w:r>
      <w:r w:rsidR="002959B4" w:rsidRPr="00A2538A">
        <w:rPr>
          <w:rFonts w:ascii="Times New Roman" w:hAnsi="Times New Roman" w:cs="Times New Roman"/>
        </w:rPr>
        <w:t>echnique</w:t>
      </w:r>
      <w:r w:rsidR="0001626D" w:rsidRPr="00A2538A">
        <w:rPr>
          <w:rFonts w:ascii="Times New Roman" w:hAnsi="Times New Roman" w:cs="Times New Roman"/>
        </w:rPr>
        <w:t>,</w:t>
      </w:r>
      <w:r w:rsidR="00C93028" w:rsidRPr="00A2538A">
        <w:rPr>
          <w:rFonts w:ascii="Times New Roman" w:hAnsi="Times New Roman" w:cs="Times New Roman"/>
        </w:rPr>
        <w:t xml:space="preserve"> </w:t>
      </w:r>
      <w:r w:rsidR="0001626D" w:rsidRPr="00A2538A">
        <w:rPr>
          <w:rFonts w:ascii="Times New Roman" w:hAnsi="Times New Roman" w:cs="Times New Roman"/>
        </w:rPr>
        <w:t xml:space="preserve">speaking ability. </w:t>
      </w:r>
      <w:r w:rsidR="00391339" w:rsidRPr="00A2538A">
        <w:rPr>
          <w:rFonts w:ascii="Times New Roman" w:hAnsi="Times New Roman" w:cs="Times New Roman"/>
          <w:cs/>
          <w:lang w:bidi="th-TH"/>
        </w:rPr>
        <w:t xml:space="preserve">   </w:t>
      </w:r>
    </w:p>
    <w:p w:rsidR="001E1B04" w:rsidRPr="00A2538A" w:rsidRDefault="001E1B04" w:rsidP="00832A3E">
      <w:pPr>
        <w:spacing w:after="0" w:line="240" w:lineRule="auto"/>
        <w:jc w:val="both"/>
        <w:rPr>
          <w:rFonts w:ascii="Times New Roman" w:hAnsi="Times New Roman"/>
          <w:i/>
          <w:lang w:val="id-ID" w:bidi="th-TH"/>
        </w:rPr>
      </w:pPr>
    </w:p>
    <w:p w:rsidR="0001626D" w:rsidRPr="00AF26B1" w:rsidRDefault="0001626D" w:rsidP="002E3AF0">
      <w:pPr>
        <w:jc w:val="center"/>
        <w:rPr>
          <w:rFonts w:ascii="Times New Roman" w:hAnsi="Times New Roman" w:cs="Times New Roman"/>
        </w:rPr>
      </w:pPr>
    </w:p>
    <w:p w:rsidR="00035937" w:rsidRPr="00B1289A" w:rsidRDefault="00035937" w:rsidP="002E3AF0">
      <w:pPr>
        <w:jc w:val="center"/>
        <w:rPr>
          <w:rFonts w:ascii="Times New Roman" w:hAnsi="Times New Roman" w:cs="Times New Roman"/>
          <w:b/>
        </w:rPr>
      </w:pPr>
      <w:r w:rsidRPr="00B1289A">
        <w:rPr>
          <w:rFonts w:ascii="Times New Roman" w:hAnsi="Times New Roman" w:cs="Times New Roman"/>
          <w:b/>
        </w:rPr>
        <w:t>INTRODUCTION</w:t>
      </w:r>
    </w:p>
    <w:p w:rsidR="00610759" w:rsidRPr="00AF26B1" w:rsidRDefault="00EB481B" w:rsidP="00B1289A">
      <w:pPr>
        <w:spacing w:after="0" w:line="360" w:lineRule="auto"/>
        <w:jc w:val="both"/>
        <w:rPr>
          <w:rFonts w:ascii="Times New Roman" w:hAnsi="Times New Roman" w:cs="Times New Roman"/>
        </w:rPr>
      </w:pPr>
      <w:r w:rsidRPr="00AF26B1">
        <w:rPr>
          <w:rFonts w:ascii="Times New Roman" w:hAnsi="Times New Roman" w:cs="Times New Roman"/>
        </w:rPr>
        <w:t xml:space="preserve">Teaching English </w:t>
      </w:r>
      <w:r w:rsidR="00347882" w:rsidRPr="00AF26B1">
        <w:rPr>
          <w:rFonts w:ascii="Times New Roman" w:hAnsi="Times New Roman" w:cs="Times New Roman"/>
        </w:rPr>
        <w:t>as a</w:t>
      </w:r>
      <w:r w:rsidRPr="00AF26B1">
        <w:rPr>
          <w:rFonts w:ascii="Times New Roman" w:hAnsi="Times New Roman" w:cs="Times New Roman"/>
        </w:rPr>
        <w:t xml:space="preserve"> foreign language in Indonesia demands methodological training and innovative strategies to bring effectiveness in learning. T</w:t>
      </w:r>
      <w:r w:rsidR="00373E24" w:rsidRPr="00AF26B1">
        <w:rPr>
          <w:rFonts w:ascii="Times New Roman" w:hAnsi="Times New Roman" w:cs="Times New Roman"/>
        </w:rPr>
        <w:t xml:space="preserve">eachers have attempted to apply a number of approaches in the classroom. Among the approaches, it can be said that there are two of them well recognized on the part of the teachers. They may </w:t>
      </w:r>
      <w:r w:rsidR="00D70547" w:rsidRPr="00AF26B1">
        <w:rPr>
          <w:rFonts w:ascii="Times New Roman" w:hAnsi="Times New Roman" w:cs="Times New Roman"/>
          <w:noProof/>
        </w:rPr>
        <w:t>first</w:t>
      </w:r>
      <w:r w:rsidR="00D70547" w:rsidRPr="00AF26B1">
        <w:rPr>
          <w:rFonts w:ascii="Times New Roman" w:hAnsi="Times New Roman" w:cs="Times New Roman"/>
        </w:rPr>
        <w:t xml:space="preserve"> present</w:t>
      </w:r>
      <w:r w:rsidR="00373E24" w:rsidRPr="00AF26B1">
        <w:rPr>
          <w:rFonts w:ascii="Times New Roman" w:hAnsi="Times New Roman" w:cs="Times New Roman"/>
        </w:rPr>
        <w:t xml:space="preserve"> the students with new key language items based on the situational or functional context and then they give the students an opportunity to practice them</w:t>
      </w:r>
      <w:r w:rsidR="002322DF" w:rsidRPr="00AF26B1">
        <w:rPr>
          <w:rFonts w:ascii="Times New Roman" w:hAnsi="Times New Roman" w:cs="Times New Roman"/>
        </w:rPr>
        <w:t xml:space="preserve"> (a deductive approach) or the students may practice a set of patterns and then be led to derive at their own generalization (an inductive approach). Even </w:t>
      </w:r>
      <w:r w:rsidR="002322DF" w:rsidRPr="00AF26B1">
        <w:rPr>
          <w:rFonts w:ascii="Times New Roman" w:hAnsi="Times New Roman" w:cs="Times New Roman"/>
        </w:rPr>
        <w:lastRenderedPageBreak/>
        <w:t>though both approaches represent different philosophical positions about the nature of learning teachers should adapt techniques from each of them since it is also considering the characteristics of students in one class are so heterogeneous.</w:t>
      </w:r>
    </w:p>
    <w:p w:rsidR="0010770D" w:rsidRPr="00AF26B1" w:rsidRDefault="008B7099" w:rsidP="00347882">
      <w:pPr>
        <w:spacing w:after="0" w:line="360" w:lineRule="auto"/>
        <w:ind w:firstLine="357"/>
        <w:jc w:val="both"/>
        <w:rPr>
          <w:rFonts w:ascii="Times New Roman" w:hAnsi="Times New Roman" w:cs="Times New Roman"/>
        </w:rPr>
      </w:pPr>
      <w:r w:rsidRPr="00AF26B1">
        <w:rPr>
          <w:rFonts w:ascii="Times New Roman" w:hAnsi="Times New Roman" w:cs="Times New Roman"/>
        </w:rPr>
        <w:t xml:space="preserve"> </w:t>
      </w:r>
      <w:r w:rsidR="0072177D" w:rsidRPr="00AF26B1">
        <w:rPr>
          <w:rFonts w:ascii="Times New Roman" w:hAnsi="Times New Roman" w:cs="Times New Roman"/>
        </w:rPr>
        <w:t xml:space="preserve">The </w:t>
      </w:r>
      <w:r w:rsidR="0072177D" w:rsidRPr="00AF26B1">
        <w:rPr>
          <w:rFonts w:ascii="Times New Roman" w:hAnsi="Times New Roman" w:cs="Times New Roman"/>
          <w:noProof/>
        </w:rPr>
        <w:t>teaching</w:t>
      </w:r>
      <w:r w:rsidR="003A0D67" w:rsidRPr="00AF26B1">
        <w:rPr>
          <w:rFonts w:ascii="Times New Roman" w:hAnsi="Times New Roman" w:cs="Times New Roman"/>
          <w:noProof/>
        </w:rPr>
        <w:t>-</w:t>
      </w:r>
      <w:r w:rsidR="0072177D" w:rsidRPr="00AF26B1">
        <w:rPr>
          <w:rFonts w:ascii="Times New Roman" w:hAnsi="Times New Roman" w:cs="Times New Roman"/>
          <w:noProof/>
        </w:rPr>
        <w:t>learning</w:t>
      </w:r>
      <w:r w:rsidR="0072177D" w:rsidRPr="00AF26B1">
        <w:rPr>
          <w:rFonts w:ascii="Times New Roman" w:hAnsi="Times New Roman" w:cs="Times New Roman"/>
        </w:rPr>
        <w:t xml:space="preserve"> method in English subject matter of </w:t>
      </w:r>
      <w:r w:rsidR="0072177D" w:rsidRPr="00AF26B1">
        <w:rPr>
          <w:rFonts w:ascii="Times New Roman" w:hAnsi="Times New Roman" w:cs="Times New Roman"/>
          <w:noProof/>
        </w:rPr>
        <w:t>third</w:t>
      </w:r>
      <w:r w:rsidR="003A0D67" w:rsidRPr="00AF26B1">
        <w:rPr>
          <w:rFonts w:ascii="Times New Roman" w:hAnsi="Times New Roman" w:cs="Times New Roman"/>
          <w:noProof/>
        </w:rPr>
        <w:t>-</w:t>
      </w:r>
      <w:r w:rsidR="0072177D" w:rsidRPr="00AF26B1">
        <w:rPr>
          <w:rFonts w:ascii="Times New Roman" w:hAnsi="Times New Roman" w:cs="Times New Roman"/>
          <w:noProof/>
        </w:rPr>
        <w:t>semester</w:t>
      </w:r>
      <w:r w:rsidR="0072177D" w:rsidRPr="00AF26B1">
        <w:rPr>
          <w:rFonts w:ascii="Times New Roman" w:hAnsi="Times New Roman" w:cs="Times New Roman"/>
        </w:rPr>
        <w:t xml:space="preserve"> students Travel and Tourism Study Program Bali State Polytechnic so far is in accordance with the </w:t>
      </w:r>
      <w:r w:rsidR="00D70547" w:rsidRPr="00AF26B1">
        <w:rPr>
          <w:rFonts w:ascii="Times New Roman" w:hAnsi="Times New Roman" w:cs="Times New Roman"/>
        </w:rPr>
        <w:t>chronicle</w:t>
      </w:r>
      <w:r w:rsidR="0072177D" w:rsidRPr="00AF26B1">
        <w:rPr>
          <w:rFonts w:ascii="Times New Roman" w:hAnsi="Times New Roman" w:cs="Times New Roman"/>
        </w:rPr>
        <w:t xml:space="preserve"> order of the </w:t>
      </w:r>
      <w:r w:rsidR="00335103" w:rsidRPr="00AF26B1">
        <w:rPr>
          <w:rFonts w:ascii="Times New Roman" w:hAnsi="Times New Roman" w:cs="Times New Roman"/>
        </w:rPr>
        <w:t>learning book in which the stages of learning are deductively started from</w:t>
      </w:r>
      <w:r w:rsidR="003A0D67" w:rsidRPr="00AF26B1">
        <w:rPr>
          <w:rFonts w:ascii="Times New Roman" w:hAnsi="Times New Roman" w:cs="Times New Roman"/>
        </w:rPr>
        <w:t xml:space="preserve"> the</w:t>
      </w:r>
      <w:r w:rsidR="00335103" w:rsidRPr="00AF26B1">
        <w:rPr>
          <w:rFonts w:ascii="Times New Roman" w:hAnsi="Times New Roman" w:cs="Times New Roman"/>
        </w:rPr>
        <w:t xml:space="preserve"> </w:t>
      </w:r>
      <w:r w:rsidR="00335103" w:rsidRPr="00AF26B1">
        <w:rPr>
          <w:rFonts w:ascii="Times New Roman" w:hAnsi="Times New Roman" w:cs="Times New Roman"/>
          <w:noProof/>
        </w:rPr>
        <w:t>presentation</w:t>
      </w:r>
      <w:r w:rsidR="00335103" w:rsidRPr="00AF26B1">
        <w:rPr>
          <w:rFonts w:ascii="Times New Roman" w:hAnsi="Times New Roman" w:cs="Times New Roman"/>
        </w:rPr>
        <w:t xml:space="preserve"> of language structures and functions before doing practice and communicative activities. This method of teaching is obviously </w:t>
      </w:r>
      <w:r w:rsidR="00335103" w:rsidRPr="00AF26B1">
        <w:rPr>
          <w:rFonts w:ascii="Times New Roman" w:hAnsi="Times New Roman" w:cs="Times New Roman"/>
          <w:noProof/>
        </w:rPr>
        <w:t>seen</w:t>
      </w:r>
      <w:r w:rsidR="003A0D67" w:rsidRPr="00AF26B1">
        <w:rPr>
          <w:rFonts w:ascii="Times New Roman" w:hAnsi="Times New Roman" w:cs="Times New Roman"/>
          <w:noProof/>
        </w:rPr>
        <w:t xml:space="preserve"> as</w:t>
      </w:r>
      <w:r w:rsidR="00335103" w:rsidRPr="00AF26B1">
        <w:rPr>
          <w:rFonts w:ascii="Times New Roman" w:hAnsi="Times New Roman" w:cs="Times New Roman"/>
        </w:rPr>
        <w:t xml:space="preserve"> the application of</w:t>
      </w:r>
      <w:r w:rsidR="003A0D67" w:rsidRPr="00AF26B1">
        <w:rPr>
          <w:rFonts w:ascii="Times New Roman" w:hAnsi="Times New Roman" w:cs="Times New Roman"/>
        </w:rPr>
        <w:t xml:space="preserve"> the</w:t>
      </w:r>
      <w:r w:rsidR="00335103" w:rsidRPr="00AF26B1">
        <w:rPr>
          <w:rFonts w:ascii="Times New Roman" w:hAnsi="Times New Roman" w:cs="Times New Roman"/>
        </w:rPr>
        <w:t xml:space="preserve"> </w:t>
      </w:r>
      <w:r w:rsidR="00335103" w:rsidRPr="00AF26B1">
        <w:rPr>
          <w:rFonts w:ascii="Times New Roman" w:hAnsi="Times New Roman" w:cs="Times New Roman"/>
          <w:noProof/>
        </w:rPr>
        <w:t>deductive</w:t>
      </w:r>
      <w:r w:rsidR="00335103" w:rsidRPr="00AF26B1">
        <w:rPr>
          <w:rFonts w:ascii="Times New Roman" w:hAnsi="Times New Roman" w:cs="Times New Roman"/>
        </w:rPr>
        <w:t xml:space="preserve"> method as it is preceded by</w:t>
      </w:r>
      <w:r w:rsidR="003A0D67" w:rsidRPr="00AF26B1">
        <w:rPr>
          <w:rFonts w:ascii="Times New Roman" w:hAnsi="Times New Roman" w:cs="Times New Roman"/>
        </w:rPr>
        <w:t xml:space="preserve"> a</w:t>
      </w:r>
      <w:r w:rsidR="00335103" w:rsidRPr="00AF26B1">
        <w:rPr>
          <w:rFonts w:ascii="Times New Roman" w:hAnsi="Times New Roman" w:cs="Times New Roman"/>
        </w:rPr>
        <w:t xml:space="preserve"> </w:t>
      </w:r>
      <w:r w:rsidR="00335103" w:rsidRPr="00AF26B1">
        <w:rPr>
          <w:rFonts w:ascii="Times New Roman" w:hAnsi="Times New Roman" w:cs="Times New Roman"/>
          <w:noProof/>
        </w:rPr>
        <w:t>general</w:t>
      </w:r>
      <w:r w:rsidR="00335103" w:rsidRPr="00AF26B1">
        <w:rPr>
          <w:rFonts w:ascii="Times New Roman" w:hAnsi="Times New Roman" w:cs="Times New Roman"/>
        </w:rPr>
        <w:t xml:space="preserve"> explanation of </w:t>
      </w:r>
      <w:r w:rsidR="003E4D39" w:rsidRPr="00AF26B1">
        <w:rPr>
          <w:rFonts w:ascii="Times New Roman" w:hAnsi="Times New Roman" w:cs="Times New Roman"/>
        </w:rPr>
        <w:t xml:space="preserve">the teacher on the situational and functional notion to lead the specific things. In this </w:t>
      </w:r>
      <w:r w:rsidR="003E4D39" w:rsidRPr="00AF26B1">
        <w:rPr>
          <w:rFonts w:ascii="Times New Roman" w:hAnsi="Times New Roman" w:cs="Times New Roman"/>
          <w:noProof/>
        </w:rPr>
        <w:t>case</w:t>
      </w:r>
      <w:r w:rsidR="003A0D67" w:rsidRPr="00AF26B1">
        <w:rPr>
          <w:rFonts w:ascii="Times New Roman" w:hAnsi="Times New Roman" w:cs="Times New Roman"/>
          <w:noProof/>
        </w:rPr>
        <w:t>,</w:t>
      </w:r>
      <w:r w:rsidR="003E4D39" w:rsidRPr="00AF26B1">
        <w:rPr>
          <w:rFonts w:ascii="Times New Roman" w:hAnsi="Times New Roman" w:cs="Times New Roman"/>
        </w:rPr>
        <w:t xml:space="preserve"> the teacher is more dominant in delivering language expressions, grammatical rules, making</w:t>
      </w:r>
      <w:r w:rsidR="003A0D67" w:rsidRPr="00AF26B1">
        <w:rPr>
          <w:rFonts w:ascii="Times New Roman" w:hAnsi="Times New Roman" w:cs="Times New Roman"/>
        </w:rPr>
        <w:t xml:space="preserve"> a</w:t>
      </w:r>
      <w:r w:rsidR="003E4D39" w:rsidRPr="00AF26B1">
        <w:rPr>
          <w:rFonts w:ascii="Times New Roman" w:hAnsi="Times New Roman" w:cs="Times New Roman"/>
        </w:rPr>
        <w:t xml:space="preserve"> </w:t>
      </w:r>
      <w:r w:rsidR="003E4D39" w:rsidRPr="00AF26B1">
        <w:rPr>
          <w:rFonts w:ascii="Times New Roman" w:hAnsi="Times New Roman" w:cs="Times New Roman"/>
          <w:noProof/>
        </w:rPr>
        <w:t>generalization</w:t>
      </w:r>
      <w:r w:rsidR="003E4D39" w:rsidRPr="00AF26B1">
        <w:rPr>
          <w:rFonts w:ascii="Times New Roman" w:hAnsi="Times New Roman" w:cs="Times New Roman"/>
        </w:rPr>
        <w:t xml:space="preserve"> of sentence patterns before giving the students an opportunity to practice them. By using this </w:t>
      </w:r>
      <w:r w:rsidR="00CB45D3" w:rsidRPr="00AF26B1">
        <w:rPr>
          <w:rFonts w:ascii="Times New Roman" w:hAnsi="Times New Roman" w:cs="Times New Roman"/>
        </w:rPr>
        <w:t>method,</w:t>
      </w:r>
      <w:r w:rsidR="003E4D39" w:rsidRPr="00AF26B1">
        <w:rPr>
          <w:rFonts w:ascii="Times New Roman" w:hAnsi="Times New Roman" w:cs="Times New Roman"/>
        </w:rPr>
        <w:t xml:space="preserve"> it can be found some problems like students are less interested in following this subject since they feel overwhelmed by the various kinds of </w:t>
      </w:r>
      <w:r w:rsidR="003E4D39" w:rsidRPr="00AF26B1">
        <w:rPr>
          <w:rFonts w:ascii="Times New Roman" w:hAnsi="Times New Roman" w:cs="Times New Roman"/>
          <w:noProof/>
        </w:rPr>
        <w:t>l</w:t>
      </w:r>
      <w:r w:rsidR="003A0D67" w:rsidRPr="00AF26B1">
        <w:rPr>
          <w:rFonts w:ascii="Times New Roman" w:hAnsi="Times New Roman" w:cs="Times New Roman"/>
          <w:noProof/>
        </w:rPr>
        <w:t>inguistic</w:t>
      </w:r>
      <w:r w:rsidR="003E4D39" w:rsidRPr="00AF26B1">
        <w:rPr>
          <w:rFonts w:ascii="Times New Roman" w:hAnsi="Times New Roman" w:cs="Times New Roman"/>
        </w:rPr>
        <w:t xml:space="preserve"> expressions and the so complicated grammatical rules</w:t>
      </w:r>
      <w:r w:rsidR="00CB45D3" w:rsidRPr="00AF26B1">
        <w:rPr>
          <w:rFonts w:ascii="Times New Roman" w:hAnsi="Times New Roman" w:cs="Times New Roman"/>
        </w:rPr>
        <w:t xml:space="preserve">. </w:t>
      </w:r>
      <w:r w:rsidRPr="00AF26B1">
        <w:rPr>
          <w:rFonts w:ascii="Times New Roman" w:hAnsi="Times New Roman" w:cs="Times New Roman"/>
        </w:rPr>
        <w:t xml:space="preserve"> </w:t>
      </w:r>
    </w:p>
    <w:p w:rsidR="00307A09" w:rsidRPr="00AF26B1" w:rsidRDefault="0010770D" w:rsidP="00347882">
      <w:pPr>
        <w:spacing w:after="0" w:line="360" w:lineRule="auto"/>
        <w:ind w:firstLine="357"/>
        <w:jc w:val="both"/>
        <w:rPr>
          <w:rFonts w:ascii="Times New Roman" w:hAnsi="Times New Roman" w:cs="Times New Roman"/>
        </w:rPr>
      </w:pPr>
      <w:r w:rsidRPr="00AF26B1">
        <w:rPr>
          <w:rFonts w:ascii="Times New Roman" w:hAnsi="Times New Roman" w:cs="Times New Roman"/>
        </w:rPr>
        <w:t>To overcome this problem the writer attempt</w:t>
      </w:r>
      <w:r w:rsidR="00234483" w:rsidRPr="00AF26B1">
        <w:rPr>
          <w:rFonts w:ascii="Times New Roman" w:hAnsi="Times New Roman" w:cs="Times New Roman"/>
        </w:rPr>
        <w:t>s</w:t>
      </w:r>
      <w:r w:rsidRPr="00AF26B1">
        <w:rPr>
          <w:rFonts w:ascii="Times New Roman" w:hAnsi="Times New Roman" w:cs="Times New Roman"/>
        </w:rPr>
        <w:t xml:space="preserve"> to introduce </w:t>
      </w:r>
      <w:r w:rsidRPr="00AF26B1">
        <w:rPr>
          <w:rFonts w:ascii="Times New Roman" w:hAnsi="Times New Roman" w:cs="Times New Roman"/>
          <w:noProof/>
        </w:rPr>
        <w:t>teaching</w:t>
      </w:r>
      <w:r w:rsidR="003A0D67" w:rsidRPr="00AF26B1">
        <w:rPr>
          <w:rFonts w:ascii="Times New Roman" w:hAnsi="Times New Roman" w:cs="Times New Roman"/>
          <w:noProof/>
        </w:rPr>
        <w:t>-</w:t>
      </w:r>
      <w:r w:rsidRPr="00AF26B1">
        <w:rPr>
          <w:rFonts w:ascii="Times New Roman" w:hAnsi="Times New Roman" w:cs="Times New Roman"/>
          <w:noProof/>
        </w:rPr>
        <w:t>learning</w:t>
      </w:r>
      <w:r w:rsidRPr="00AF26B1">
        <w:rPr>
          <w:rFonts w:ascii="Times New Roman" w:hAnsi="Times New Roman" w:cs="Times New Roman"/>
        </w:rPr>
        <w:t xml:space="preserve"> </w:t>
      </w:r>
      <w:r w:rsidR="00D5055C" w:rsidRPr="00AF26B1">
        <w:rPr>
          <w:rFonts w:ascii="Times New Roman" w:hAnsi="Times New Roman" w:cs="Times New Roman"/>
        </w:rPr>
        <w:t>method</w:t>
      </w:r>
      <w:r w:rsidRPr="00AF26B1">
        <w:rPr>
          <w:rFonts w:ascii="Times New Roman" w:hAnsi="Times New Roman" w:cs="Times New Roman"/>
        </w:rPr>
        <w:t xml:space="preserve"> which is oriented on</w:t>
      </w:r>
      <w:r w:rsidR="003A0D67" w:rsidRPr="00AF26B1">
        <w:rPr>
          <w:rFonts w:ascii="Times New Roman" w:hAnsi="Times New Roman" w:cs="Times New Roman"/>
        </w:rPr>
        <w:t xml:space="preserve"> the</w:t>
      </w:r>
      <w:r w:rsidRPr="00AF26B1">
        <w:rPr>
          <w:rFonts w:ascii="Times New Roman" w:hAnsi="Times New Roman" w:cs="Times New Roman"/>
        </w:rPr>
        <w:t xml:space="preserve"> </w:t>
      </w:r>
      <w:r w:rsidRPr="00AF26B1">
        <w:rPr>
          <w:rFonts w:ascii="Times New Roman" w:hAnsi="Times New Roman" w:cs="Times New Roman"/>
          <w:noProof/>
        </w:rPr>
        <w:t>learning</w:t>
      </w:r>
      <w:r w:rsidRPr="00AF26B1">
        <w:rPr>
          <w:rFonts w:ascii="Times New Roman" w:hAnsi="Times New Roman" w:cs="Times New Roman"/>
        </w:rPr>
        <w:t xml:space="preserve"> process and </w:t>
      </w:r>
      <w:r w:rsidRPr="00AF26B1">
        <w:rPr>
          <w:rFonts w:ascii="Times New Roman" w:hAnsi="Times New Roman" w:cs="Times New Roman"/>
          <w:noProof/>
        </w:rPr>
        <w:t>student-cent</w:t>
      </w:r>
      <w:r w:rsidR="003A0D67" w:rsidRPr="00AF26B1">
        <w:rPr>
          <w:rFonts w:ascii="Times New Roman" w:hAnsi="Times New Roman" w:cs="Times New Roman"/>
          <w:noProof/>
        </w:rPr>
        <w:t>e</w:t>
      </w:r>
      <w:r w:rsidRPr="00AF26B1">
        <w:rPr>
          <w:rFonts w:ascii="Times New Roman" w:hAnsi="Times New Roman" w:cs="Times New Roman"/>
          <w:noProof/>
        </w:rPr>
        <w:t>red</w:t>
      </w:r>
      <w:r w:rsidRPr="00AF26B1">
        <w:rPr>
          <w:rFonts w:ascii="Times New Roman" w:hAnsi="Times New Roman" w:cs="Times New Roman"/>
        </w:rPr>
        <w:t xml:space="preserve"> instruction in the class. By this </w:t>
      </w:r>
      <w:r w:rsidR="00D5055C" w:rsidRPr="00AF26B1">
        <w:rPr>
          <w:rFonts w:ascii="Times New Roman" w:hAnsi="Times New Roman" w:cs="Times New Roman"/>
        </w:rPr>
        <w:t>method</w:t>
      </w:r>
      <w:r w:rsidRPr="00AF26B1">
        <w:rPr>
          <w:rFonts w:ascii="Times New Roman" w:hAnsi="Times New Roman" w:cs="Times New Roman"/>
        </w:rPr>
        <w:t xml:space="preserve"> of </w:t>
      </w:r>
      <w:r w:rsidR="004C1642" w:rsidRPr="00AF26B1">
        <w:rPr>
          <w:rFonts w:ascii="Times New Roman" w:hAnsi="Times New Roman" w:cs="Times New Roman"/>
        </w:rPr>
        <w:t>learning, teachers</w:t>
      </w:r>
      <w:r w:rsidR="00234483" w:rsidRPr="00AF26B1">
        <w:rPr>
          <w:rFonts w:ascii="Times New Roman" w:hAnsi="Times New Roman" w:cs="Times New Roman"/>
        </w:rPr>
        <w:t xml:space="preserve"> try to set up such activities which promote a </w:t>
      </w:r>
      <w:r w:rsidR="00234483" w:rsidRPr="00AF26B1">
        <w:rPr>
          <w:rFonts w:ascii="Times New Roman" w:hAnsi="Times New Roman" w:cs="Times New Roman"/>
          <w:noProof/>
        </w:rPr>
        <w:t>student-cent</w:t>
      </w:r>
      <w:r w:rsidR="003A0D67" w:rsidRPr="00AF26B1">
        <w:rPr>
          <w:rFonts w:ascii="Times New Roman" w:hAnsi="Times New Roman" w:cs="Times New Roman"/>
          <w:noProof/>
        </w:rPr>
        <w:t>e</w:t>
      </w:r>
      <w:r w:rsidR="00234483" w:rsidRPr="00AF26B1">
        <w:rPr>
          <w:rFonts w:ascii="Times New Roman" w:hAnsi="Times New Roman" w:cs="Times New Roman"/>
          <w:noProof/>
        </w:rPr>
        <w:t>red</w:t>
      </w:r>
      <w:r w:rsidR="00234483" w:rsidRPr="00AF26B1">
        <w:rPr>
          <w:rFonts w:ascii="Times New Roman" w:hAnsi="Times New Roman" w:cs="Times New Roman"/>
        </w:rPr>
        <w:t xml:space="preserve"> style as group discussion, language games, simulation and the like.</w:t>
      </w:r>
      <w:r w:rsidR="008B7099" w:rsidRPr="00AF26B1">
        <w:rPr>
          <w:rFonts w:ascii="Times New Roman" w:hAnsi="Times New Roman" w:cs="Times New Roman"/>
        </w:rPr>
        <w:t xml:space="preserve"> </w:t>
      </w:r>
      <w:r w:rsidR="00234483" w:rsidRPr="00AF26B1">
        <w:rPr>
          <w:rFonts w:ascii="Times New Roman" w:hAnsi="Times New Roman" w:cs="Times New Roman"/>
        </w:rPr>
        <w:t xml:space="preserve">The role of </w:t>
      </w:r>
      <w:r w:rsidR="00AB0163" w:rsidRPr="00AF26B1">
        <w:rPr>
          <w:rFonts w:ascii="Times New Roman" w:hAnsi="Times New Roman" w:cs="Times New Roman"/>
        </w:rPr>
        <w:t>a</w:t>
      </w:r>
      <w:r w:rsidR="00234483" w:rsidRPr="00AF26B1">
        <w:rPr>
          <w:rFonts w:ascii="Times New Roman" w:hAnsi="Times New Roman" w:cs="Times New Roman"/>
        </w:rPr>
        <w:t xml:space="preserve"> teacher here is as a learning facilitator</w:t>
      </w:r>
      <w:r w:rsidR="00191FD4" w:rsidRPr="00AF26B1">
        <w:rPr>
          <w:rFonts w:ascii="Times New Roman" w:hAnsi="Times New Roman" w:cs="Times New Roman"/>
        </w:rPr>
        <w:t xml:space="preserve"> and mentor’s assistance” in supporting learners to carry out tasks successfully. The teacher’s assistance here is a special kind of help that assists learners in moving toward new skills, concepts, or levels of understanding. However, </w:t>
      </w:r>
      <w:r w:rsidR="00AB0163" w:rsidRPr="00AF26B1">
        <w:rPr>
          <w:rFonts w:ascii="Times New Roman" w:hAnsi="Times New Roman" w:cs="Times New Roman"/>
        </w:rPr>
        <w:t>the assistance</w:t>
      </w:r>
      <w:r w:rsidR="00191FD4" w:rsidRPr="00AF26B1">
        <w:rPr>
          <w:rFonts w:ascii="Times New Roman" w:hAnsi="Times New Roman" w:cs="Times New Roman"/>
        </w:rPr>
        <w:t xml:space="preserve"> is temporary by which </w:t>
      </w:r>
      <w:r w:rsidR="00AB0163" w:rsidRPr="00AF26B1">
        <w:rPr>
          <w:rFonts w:ascii="Times New Roman" w:hAnsi="Times New Roman" w:cs="Times New Roman"/>
        </w:rPr>
        <w:t>the</w:t>
      </w:r>
      <w:r w:rsidR="00191FD4" w:rsidRPr="00AF26B1">
        <w:rPr>
          <w:rFonts w:ascii="Times New Roman" w:hAnsi="Times New Roman" w:cs="Times New Roman"/>
        </w:rPr>
        <w:t xml:space="preserve"> teacher helps </w:t>
      </w:r>
      <w:r w:rsidR="00AB0163" w:rsidRPr="00AF26B1">
        <w:rPr>
          <w:rFonts w:ascii="Times New Roman" w:hAnsi="Times New Roman" w:cs="Times New Roman"/>
        </w:rPr>
        <w:t>students</w:t>
      </w:r>
      <w:r w:rsidR="00191FD4" w:rsidRPr="00AF26B1">
        <w:rPr>
          <w:rFonts w:ascii="Times New Roman" w:hAnsi="Times New Roman" w:cs="Times New Roman"/>
        </w:rPr>
        <w:t xml:space="preserve"> know how to do something so that the </w:t>
      </w:r>
      <w:r w:rsidR="00AB0163" w:rsidRPr="00AF26B1">
        <w:rPr>
          <w:rFonts w:ascii="Times New Roman" w:hAnsi="Times New Roman" w:cs="Times New Roman"/>
        </w:rPr>
        <w:t>students</w:t>
      </w:r>
      <w:r w:rsidR="00191FD4" w:rsidRPr="00AF26B1">
        <w:rPr>
          <w:rFonts w:ascii="Times New Roman" w:hAnsi="Times New Roman" w:cs="Times New Roman"/>
        </w:rPr>
        <w:t xml:space="preserve"> will later be able to complete a similar task alone. It is </w:t>
      </w:r>
      <w:r w:rsidR="00191FD4" w:rsidRPr="00AF26B1">
        <w:rPr>
          <w:rFonts w:ascii="Times New Roman" w:hAnsi="Times New Roman" w:cs="Times New Roman"/>
          <w:noProof/>
        </w:rPr>
        <w:t>future</w:t>
      </w:r>
      <w:r w:rsidR="003A0D67" w:rsidRPr="00AF26B1">
        <w:rPr>
          <w:rFonts w:ascii="Times New Roman" w:hAnsi="Times New Roman" w:cs="Times New Roman"/>
          <w:noProof/>
        </w:rPr>
        <w:t>-</w:t>
      </w:r>
      <w:r w:rsidR="00191FD4" w:rsidRPr="00AF26B1">
        <w:rPr>
          <w:rFonts w:ascii="Times New Roman" w:hAnsi="Times New Roman" w:cs="Times New Roman"/>
          <w:noProof/>
        </w:rPr>
        <w:t>oriented</w:t>
      </w:r>
      <w:r w:rsidR="00191FD4" w:rsidRPr="00AF26B1">
        <w:rPr>
          <w:rFonts w:ascii="Times New Roman" w:hAnsi="Times New Roman" w:cs="Times New Roman"/>
        </w:rPr>
        <w:t xml:space="preserve"> and aimed at increasing a learner’s autonomy.</w:t>
      </w:r>
      <w:r w:rsidR="00234483" w:rsidRPr="00AF26B1">
        <w:rPr>
          <w:rFonts w:ascii="Times New Roman" w:hAnsi="Times New Roman" w:cs="Times New Roman"/>
        </w:rPr>
        <w:t xml:space="preserve"> The mentioned </w:t>
      </w:r>
      <w:r w:rsidR="00AB0163" w:rsidRPr="00AF26B1">
        <w:rPr>
          <w:rFonts w:ascii="Times New Roman" w:hAnsi="Times New Roman" w:cs="Times New Roman"/>
        </w:rPr>
        <w:t>method</w:t>
      </w:r>
      <w:r w:rsidR="00234483" w:rsidRPr="00AF26B1">
        <w:rPr>
          <w:rFonts w:ascii="Times New Roman" w:hAnsi="Times New Roman" w:cs="Times New Roman"/>
        </w:rPr>
        <w:t xml:space="preserve"> of learning, especially in the present research </w:t>
      </w:r>
      <w:r w:rsidR="00661E9F" w:rsidRPr="00AF26B1">
        <w:rPr>
          <w:rFonts w:ascii="Times New Roman" w:hAnsi="Times New Roman" w:cs="Times New Roman"/>
        </w:rPr>
        <w:t>is called ‘</w:t>
      </w:r>
      <w:r w:rsidR="00AB0163" w:rsidRPr="00AF26B1">
        <w:rPr>
          <w:rFonts w:ascii="Times New Roman" w:hAnsi="Times New Roman" w:cs="Times New Roman"/>
        </w:rPr>
        <w:t>Scaffolding Technique</w:t>
      </w:r>
      <w:r w:rsidR="00661E9F" w:rsidRPr="00AF26B1">
        <w:rPr>
          <w:rFonts w:ascii="Times New Roman" w:hAnsi="Times New Roman" w:cs="Times New Roman"/>
        </w:rPr>
        <w:t xml:space="preserve">’. The main content of this </w:t>
      </w:r>
      <w:r w:rsidR="00AB0163" w:rsidRPr="00AF26B1">
        <w:rPr>
          <w:rFonts w:ascii="Times New Roman" w:hAnsi="Times New Roman" w:cs="Times New Roman"/>
        </w:rPr>
        <w:t>learning technique</w:t>
      </w:r>
      <w:r w:rsidR="00661E9F" w:rsidRPr="00AF26B1">
        <w:rPr>
          <w:rFonts w:ascii="Times New Roman" w:hAnsi="Times New Roman" w:cs="Times New Roman"/>
        </w:rPr>
        <w:t xml:space="preserve"> is learning by</w:t>
      </w:r>
      <w:r w:rsidR="003A0D67" w:rsidRPr="00AF26B1">
        <w:rPr>
          <w:rFonts w:ascii="Times New Roman" w:hAnsi="Times New Roman" w:cs="Times New Roman"/>
        </w:rPr>
        <w:t xml:space="preserve"> the</w:t>
      </w:r>
      <w:r w:rsidR="00661E9F" w:rsidRPr="00AF26B1">
        <w:rPr>
          <w:rFonts w:ascii="Times New Roman" w:hAnsi="Times New Roman" w:cs="Times New Roman"/>
        </w:rPr>
        <w:t xml:space="preserve"> </w:t>
      </w:r>
      <w:r w:rsidR="00661E9F" w:rsidRPr="00AF26B1">
        <w:rPr>
          <w:rFonts w:ascii="Times New Roman" w:hAnsi="Times New Roman" w:cs="Times New Roman"/>
          <w:noProof/>
        </w:rPr>
        <w:t>inductive</w:t>
      </w:r>
      <w:r w:rsidR="00661E9F" w:rsidRPr="00AF26B1">
        <w:rPr>
          <w:rFonts w:ascii="Times New Roman" w:hAnsi="Times New Roman" w:cs="Times New Roman"/>
        </w:rPr>
        <w:t xml:space="preserve"> process </w:t>
      </w:r>
      <w:r w:rsidR="00AB0163" w:rsidRPr="00AF26B1">
        <w:rPr>
          <w:rFonts w:ascii="Times New Roman" w:hAnsi="Times New Roman" w:cs="Times New Roman"/>
        </w:rPr>
        <w:t xml:space="preserve">and </w:t>
      </w:r>
      <w:r w:rsidR="00A741AB" w:rsidRPr="00AF26B1">
        <w:rPr>
          <w:rFonts w:ascii="Times New Roman" w:hAnsi="Times New Roman" w:cs="Times New Roman"/>
        </w:rPr>
        <w:t xml:space="preserve">the term </w:t>
      </w:r>
      <w:r w:rsidR="00AB0163" w:rsidRPr="00AF26B1">
        <w:rPr>
          <w:rFonts w:ascii="Times New Roman" w:hAnsi="Times New Roman" w:cs="Times New Roman"/>
        </w:rPr>
        <w:t>scaffolding here is temporally assistance</w:t>
      </w:r>
      <w:r w:rsidR="00661E9F" w:rsidRPr="00AF26B1">
        <w:rPr>
          <w:rFonts w:ascii="Times New Roman" w:hAnsi="Times New Roman" w:cs="Times New Roman"/>
        </w:rPr>
        <w:t xml:space="preserve"> that </w:t>
      </w:r>
      <w:r w:rsidR="00661E9F" w:rsidRPr="00AF26B1">
        <w:rPr>
          <w:rFonts w:ascii="Times New Roman" w:hAnsi="Times New Roman" w:cs="Times New Roman"/>
          <w:noProof/>
        </w:rPr>
        <w:t>lead</w:t>
      </w:r>
      <w:r w:rsidR="003A0D67" w:rsidRPr="00AF26B1">
        <w:rPr>
          <w:rFonts w:ascii="Times New Roman" w:hAnsi="Times New Roman" w:cs="Times New Roman"/>
          <w:noProof/>
        </w:rPr>
        <w:t>s</w:t>
      </w:r>
      <w:r w:rsidR="00661E9F" w:rsidRPr="00AF26B1">
        <w:rPr>
          <w:rFonts w:ascii="Times New Roman" w:hAnsi="Times New Roman" w:cs="Times New Roman"/>
        </w:rPr>
        <w:t xml:space="preserve"> the learners to the process </w:t>
      </w:r>
      <w:r w:rsidR="00A741AB" w:rsidRPr="00AF26B1">
        <w:rPr>
          <w:rFonts w:ascii="Times New Roman" w:hAnsi="Times New Roman" w:cs="Times New Roman"/>
        </w:rPr>
        <w:t xml:space="preserve">of </w:t>
      </w:r>
      <w:r w:rsidR="00661E9F" w:rsidRPr="00AF26B1">
        <w:rPr>
          <w:rFonts w:ascii="Times New Roman" w:hAnsi="Times New Roman" w:cs="Times New Roman"/>
        </w:rPr>
        <w:t xml:space="preserve">drawing a conclusion </w:t>
      </w:r>
      <w:r w:rsidR="00A741AB" w:rsidRPr="00AF26B1">
        <w:rPr>
          <w:rFonts w:ascii="Times New Roman" w:hAnsi="Times New Roman" w:cs="Times New Roman"/>
        </w:rPr>
        <w:t>to</w:t>
      </w:r>
      <w:r w:rsidR="00661E9F" w:rsidRPr="00AF26B1">
        <w:rPr>
          <w:rFonts w:ascii="Times New Roman" w:hAnsi="Times New Roman" w:cs="Times New Roman"/>
        </w:rPr>
        <w:t xml:space="preserve"> new language </w:t>
      </w:r>
      <w:r w:rsidR="00D70547" w:rsidRPr="00AF26B1">
        <w:rPr>
          <w:rFonts w:ascii="Times New Roman" w:hAnsi="Times New Roman" w:cs="Times New Roman"/>
        </w:rPr>
        <w:t>items through</w:t>
      </w:r>
      <w:r w:rsidR="00307A09" w:rsidRPr="00AF26B1">
        <w:rPr>
          <w:rFonts w:ascii="Times New Roman" w:hAnsi="Times New Roman" w:cs="Times New Roman"/>
        </w:rPr>
        <w:t xml:space="preserve"> language activities such as pair work, group discussion, </w:t>
      </w:r>
      <w:r w:rsidR="00A741AB" w:rsidRPr="00AF26B1">
        <w:rPr>
          <w:rFonts w:ascii="Times New Roman" w:hAnsi="Times New Roman" w:cs="Times New Roman"/>
        </w:rPr>
        <w:t xml:space="preserve">business </w:t>
      </w:r>
      <w:r w:rsidR="00307A09" w:rsidRPr="00AF26B1">
        <w:rPr>
          <w:rFonts w:ascii="Times New Roman" w:hAnsi="Times New Roman" w:cs="Times New Roman"/>
        </w:rPr>
        <w:t xml:space="preserve">games, simulation and some other related activities. </w:t>
      </w:r>
      <w:r w:rsidR="008B7099" w:rsidRPr="00AF26B1">
        <w:rPr>
          <w:rFonts w:ascii="Times New Roman" w:hAnsi="Times New Roman" w:cs="Times New Roman"/>
        </w:rPr>
        <w:t xml:space="preserve"> </w:t>
      </w:r>
    </w:p>
    <w:p w:rsidR="00035937" w:rsidRPr="00AF26B1" w:rsidRDefault="00C953C1" w:rsidP="00E0158A">
      <w:pPr>
        <w:spacing w:line="360" w:lineRule="auto"/>
        <w:ind w:firstLine="360"/>
        <w:jc w:val="both"/>
        <w:rPr>
          <w:rFonts w:ascii="Times New Roman" w:hAnsi="Times New Roman" w:cs="Times New Roman"/>
        </w:rPr>
      </w:pPr>
      <w:r w:rsidRPr="00AF26B1">
        <w:rPr>
          <w:rFonts w:ascii="Times New Roman" w:hAnsi="Times New Roman" w:cs="Times New Roman"/>
        </w:rPr>
        <w:t xml:space="preserve">On the basis of the above problems and regarding the complexity of classroom interaction, a classroom action research is conducted which is aimed at enhancing the students’ speaking ability </w:t>
      </w:r>
      <w:r w:rsidRPr="00AF26B1">
        <w:rPr>
          <w:rFonts w:ascii="Times New Roman" w:hAnsi="Times New Roman" w:cs="Times New Roman"/>
        </w:rPr>
        <w:lastRenderedPageBreak/>
        <w:t xml:space="preserve">in using English of the </w:t>
      </w:r>
      <w:r w:rsidRPr="00AF26B1">
        <w:rPr>
          <w:rFonts w:ascii="Times New Roman" w:hAnsi="Times New Roman" w:cs="Times New Roman"/>
          <w:noProof/>
        </w:rPr>
        <w:t>third</w:t>
      </w:r>
      <w:r w:rsidR="003A0D67" w:rsidRPr="00AF26B1">
        <w:rPr>
          <w:rFonts w:ascii="Times New Roman" w:hAnsi="Times New Roman" w:cs="Times New Roman"/>
          <w:noProof/>
        </w:rPr>
        <w:t>-</w:t>
      </w:r>
      <w:r w:rsidRPr="00AF26B1">
        <w:rPr>
          <w:rFonts w:ascii="Times New Roman" w:hAnsi="Times New Roman" w:cs="Times New Roman"/>
          <w:noProof/>
        </w:rPr>
        <w:t>semester</w:t>
      </w:r>
      <w:r w:rsidRPr="00AF26B1">
        <w:rPr>
          <w:rFonts w:ascii="Times New Roman" w:hAnsi="Times New Roman" w:cs="Times New Roman"/>
        </w:rPr>
        <w:t xml:space="preserve"> </w:t>
      </w:r>
      <w:r w:rsidR="00D70547" w:rsidRPr="00AF26B1">
        <w:rPr>
          <w:rFonts w:ascii="Times New Roman" w:hAnsi="Times New Roman" w:cs="Times New Roman"/>
        </w:rPr>
        <w:t>students in</w:t>
      </w:r>
      <w:r w:rsidRPr="00AF26B1">
        <w:rPr>
          <w:rFonts w:ascii="Times New Roman" w:hAnsi="Times New Roman" w:cs="Times New Roman"/>
        </w:rPr>
        <w:t xml:space="preserve"> Travel and Tourism Study Program</w:t>
      </w:r>
      <w:r w:rsidR="001E0F8B" w:rsidRPr="00AF26B1">
        <w:rPr>
          <w:rFonts w:ascii="Times New Roman" w:hAnsi="Times New Roman" w:cs="Times New Roman"/>
        </w:rPr>
        <w:t xml:space="preserve"> of Bali State Polytechnic by using </w:t>
      </w:r>
      <w:r w:rsidR="005A6B51" w:rsidRPr="00AF26B1">
        <w:rPr>
          <w:rFonts w:ascii="Times New Roman" w:hAnsi="Times New Roman" w:cs="Times New Roman"/>
        </w:rPr>
        <w:t>Scaffolding Technique</w:t>
      </w:r>
      <w:r w:rsidR="001E0F8B" w:rsidRPr="00AF26B1">
        <w:rPr>
          <w:rFonts w:ascii="Times New Roman" w:hAnsi="Times New Roman" w:cs="Times New Roman"/>
        </w:rPr>
        <w:t>.</w:t>
      </w:r>
    </w:p>
    <w:p w:rsidR="00C25B89" w:rsidRPr="00AF26B1" w:rsidRDefault="00C25B89" w:rsidP="00D70547">
      <w:pPr>
        <w:spacing w:after="0" w:line="360" w:lineRule="auto"/>
        <w:jc w:val="both"/>
        <w:rPr>
          <w:rFonts w:ascii="Times New Roman" w:hAnsi="Times New Roman" w:cs="Times New Roman"/>
          <w:b/>
        </w:rPr>
      </w:pPr>
      <w:r w:rsidRPr="00AF26B1">
        <w:rPr>
          <w:rFonts w:ascii="Times New Roman" w:hAnsi="Times New Roman" w:cs="Times New Roman"/>
          <w:b/>
        </w:rPr>
        <w:t xml:space="preserve">Research Questions </w:t>
      </w:r>
    </w:p>
    <w:p w:rsidR="00C25B89" w:rsidRPr="00AF26B1" w:rsidRDefault="00C25B89" w:rsidP="00832A3E">
      <w:pPr>
        <w:spacing w:after="0" w:line="360" w:lineRule="auto"/>
        <w:ind w:firstLine="357"/>
        <w:jc w:val="both"/>
        <w:rPr>
          <w:rFonts w:ascii="Times New Roman" w:hAnsi="Times New Roman" w:cs="Times New Roman"/>
        </w:rPr>
      </w:pPr>
      <w:r w:rsidRPr="00AF26B1">
        <w:rPr>
          <w:rFonts w:ascii="Times New Roman" w:hAnsi="Times New Roman" w:cs="Times New Roman"/>
        </w:rPr>
        <w:t xml:space="preserve">This study aims to investigate the effects of using </w:t>
      </w:r>
      <w:r w:rsidR="00657F27" w:rsidRPr="00AF26B1">
        <w:rPr>
          <w:rFonts w:ascii="Times New Roman" w:hAnsi="Times New Roman" w:cs="Times New Roman"/>
        </w:rPr>
        <w:t xml:space="preserve">scaffolding technique on students’ speaking ability in Travel and Tourism </w:t>
      </w:r>
      <w:r w:rsidR="00832A3E" w:rsidRPr="00AF26B1">
        <w:rPr>
          <w:rFonts w:ascii="Times New Roman" w:hAnsi="Times New Roman" w:cs="Times New Roman"/>
        </w:rPr>
        <w:t>B</w:t>
      </w:r>
      <w:r w:rsidR="00657F27" w:rsidRPr="00AF26B1">
        <w:rPr>
          <w:rFonts w:ascii="Times New Roman" w:hAnsi="Times New Roman" w:cs="Times New Roman"/>
        </w:rPr>
        <w:t xml:space="preserve">usiness, State Polytechnic of Bali. </w:t>
      </w:r>
      <w:r w:rsidRPr="00AF26B1">
        <w:rPr>
          <w:rFonts w:ascii="Times New Roman" w:hAnsi="Times New Roman" w:cs="Times New Roman"/>
        </w:rPr>
        <w:t>It seeks to answer the following questions:</w:t>
      </w:r>
    </w:p>
    <w:p w:rsidR="00C25B89" w:rsidRPr="00AF26B1" w:rsidRDefault="00B213F7" w:rsidP="00832A3E">
      <w:pPr>
        <w:pStyle w:val="ListParagraph"/>
        <w:numPr>
          <w:ilvl w:val="0"/>
          <w:numId w:val="7"/>
        </w:numPr>
        <w:spacing w:after="0" w:line="360" w:lineRule="auto"/>
        <w:jc w:val="both"/>
        <w:rPr>
          <w:rFonts w:ascii="Times New Roman" w:hAnsi="Times New Roman" w:cs="Times New Roman"/>
        </w:rPr>
      </w:pPr>
      <w:r w:rsidRPr="00AF26B1">
        <w:rPr>
          <w:rFonts w:ascii="Times New Roman" w:hAnsi="Times New Roman" w:cs="Times New Roman"/>
        </w:rPr>
        <w:t>Will there be a significant improvement in the students’ (of both control and experimental groups) performance in the post speaking test</w:t>
      </w:r>
      <w:r w:rsidR="00C25B89" w:rsidRPr="00AF26B1">
        <w:rPr>
          <w:rFonts w:ascii="Times New Roman" w:hAnsi="Times New Roman" w:cs="Times New Roman"/>
        </w:rPr>
        <w:t>?</w:t>
      </w:r>
    </w:p>
    <w:p w:rsidR="00C25B89" w:rsidRPr="00AF26B1" w:rsidRDefault="00C25B89" w:rsidP="00832A3E">
      <w:pPr>
        <w:pStyle w:val="ListParagraph"/>
        <w:numPr>
          <w:ilvl w:val="0"/>
          <w:numId w:val="7"/>
        </w:numPr>
        <w:spacing w:after="0" w:line="360" w:lineRule="auto"/>
        <w:jc w:val="both"/>
        <w:rPr>
          <w:rFonts w:ascii="Times New Roman" w:hAnsi="Times New Roman" w:cs="Times New Roman"/>
        </w:rPr>
      </w:pPr>
      <w:r w:rsidRPr="00AF26B1">
        <w:rPr>
          <w:rFonts w:ascii="Times New Roman" w:hAnsi="Times New Roman" w:cs="Times New Roman"/>
        </w:rPr>
        <w:t xml:space="preserve">Can the students be actively involved in the classroom interaction by using </w:t>
      </w:r>
      <w:r w:rsidR="00B213F7" w:rsidRPr="00AF26B1">
        <w:rPr>
          <w:rFonts w:ascii="Times New Roman" w:hAnsi="Times New Roman" w:cs="Times New Roman"/>
        </w:rPr>
        <w:t>scaffolding</w:t>
      </w:r>
      <w:r w:rsidRPr="00AF26B1">
        <w:rPr>
          <w:rFonts w:ascii="Times New Roman" w:hAnsi="Times New Roman" w:cs="Times New Roman"/>
        </w:rPr>
        <w:t xml:space="preserve"> technique?</w:t>
      </w:r>
    </w:p>
    <w:p w:rsidR="00D70547" w:rsidRPr="00AF26B1" w:rsidRDefault="00D70547" w:rsidP="00D70547">
      <w:pPr>
        <w:pStyle w:val="ListParagraph"/>
        <w:spacing w:after="0" w:line="360" w:lineRule="auto"/>
        <w:jc w:val="both"/>
        <w:rPr>
          <w:rFonts w:ascii="Times New Roman" w:hAnsi="Times New Roman" w:cs="Times New Roman"/>
        </w:rPr>
      </w:pPr>
    </w:p>
    <w:p w:rsidR="00035937" w:rsidRPr="00B1289A" w:rsidRDefault="00B51FB5" w:rsidP="00D70547">
      <w:pPr>
        <w:spacing w:after="0" w:line="360" w:lineRule="auto"/>
        <w:jc w:val="center"/>
        <w:rPr>
          <w:rFonts w:ascii="Times New Roman" w:hAnsi="Times New Roman" w:cs="Times New Roman"/>
          <w:b/>
        </w:rPr>
      </w:pPr>
      <w:r w:rsidRPr="00B1289A">
        <w:rPr>
          <w:rFonts w:ascii="Times New Roman" w:hAnsi="Times New Roman" w:cs="Times New Roman"/>
          <w:b/>
        </w:rPr>
        <w:t>LITERATURE REVIEW</w:t>
      </w:r>
    </w:p>
    <w:p w:rsidR="00E9246D" w:rsidRPr="00AF26B1" w:rsidRDefault="005B0F7F" w:rsidP="00B1289A">
      <w:pPr>
        <w:spacing w:after="0" w:line="360" w:lineRule="auto"/>
        <w:jc w:val="both"/>
        <w:rPr>
          <w:rFonts w:ascii="Times New Roman" w:hAnsi="Times New Roman" w:cs="Times New Roman"/>
        </w:rPr>
      </w:pPr>
      <w:r w:rsidRPr="00AF26B1">
        <w:rPr>
          <w:rFonts w:ascii="Times New Roman" w:hAnsi="Times New Roman" w:cs="Times New Roman"/>
        </w:rPr>
        <w:t xml:space="preserve">Learning </w:t>
      </w:r>
      <w:r w:rsidR="00CE3C38" w:rsidRPr="00AF26B1">
        <w:rPr>
          <w:rFonts w:ascii="Times New Roman" w:hAnsi="Times New Roman" w:cs="Times New Roman"/>
        </w:rPr>
        <w:t xml:space="preserve">English with </w:t>
      </w:r>
      <w:r w:rsidR="00C76354" w:rsidRPr="00AF26B1">
        <w:rPr>
          <w:rFonts w:ascii="Times New Roman" w:hAnsi="Times New Roman" w:cs="Times New Roman"/>
        </w:rPr>
        <w:t>scaffolding technique</w:t>
      </w:r>
      <w:r w:rsidR="00D70547" w:rsidRPr="00AF26B1">
        <w:rPr>
          <w:rFonts w:ascii="Times New Roman" w:hAnsi="Times New Roman" w:cs="Times New Roman"/>
        </w:rPr>
        <w:t xml:space="preserve"> </w:t>
      </w:r>
      <w:r w:rsidR="00CE3C38" w:rsidRPr="00AF26B1">
        <w:rPr>
          <w:rFonts w:ascii="Times New Roman" w:hAnsi="Times New Roman" w:cs="Times New Roman"/>
        </w:rPr>
        <w:t xml:space="preserve">is an appropriate solution to be implemented. </w:t>
      </w:r>
      <w:r w:rsidR="00C76354" w:rsidRPr="00AF26B1">
        <w:rPr>
          <w:rFonts w:ascii="Times New Roman" w:hAnsi="Times New Roman" w:cs="Times New Roman"/>
        </w:rPr>
        <w:t xml:space="preserve">The term scaffolding was first used by Wood, Bruner, and Ross in 1976 in their examination of </w:t>
      </w:r>
      <w:r w:rsidR="00C76354" w:rsidRPr="00AF26B1">
        <w:rPr>
          <w:rFonts w:ascii="Times New Roman" w:hAnsi="Times New Roman" w:cs="Times New Roman"/>
          <w:noProof/>
        </w:rPr>
        <w:t>parent</w:t>
      </w:r>
      <w:r w:rsidR="003A0D67" w:rsidRPr="00AF26B1">
        <w:rPr>
          <w:rFonts w:ascii="Times New Roman" w:hAnsi="Times New Roman" w:cs="Times New Roman"/>
          <w:noProof/>
        </w:rPr>
        <w:t>-</w:t>
      </w:r>
      <w:r w:rsidR="00C76354" w:rsidRPr="00AF26B1">
        <w:rPr>
          <w:rFonts w:ascii="Times New Roman" w:hAnsi="Times New Roman" w:cs="Times New Roman"/>
          <w:noProof/>
        </w:rPr>
        <w:t>child</w:t>
      </w:r>
      <w:r w:rsidR="00C76354" w:rsidRPr="00AF26B1">
        <w:rPr>
          <w:rFonts w:ascii="Times New Roman" w:hAnsi="Times New Roman" w:cs="Times New Roman"/>
        </w:rPr>
        <w:t xml:space="preserve"> talk in the early years (</w:t>
      </w:r>
      <w:r w:rsidR="00EE2C88" w:rsidRPr="00AF26B1">
        <w:rPr>
          <w:rFonts w:ascii="Times New Roman" w:hAnsi="Times New Roman" w:cs="Times New Roman"/>
        </w:rPr>
        <w:t>Gibbons, 2002</w:t>
      </w:r>
      <w:r w:rsidR="00C76354" w:rsidRPr="00AF26B1">
        <w:rPr>
          <w:rFonts w:ascii="Times New Roman" w:hAnsi="Times New Roman" w:cs="Times New Roman"/>
          <w:b/>
          <w:bCs/>
        </w:rPr>
        <w:t>).</w:t>
      </w:r>
      <w:r w:rsidR="00EE2C88" w:rsidRPr="00AF26B1">
        <w:rPr>
          <w:rFonts w:ascii="Times New Roman" w:hAnsi="Times New Roman" w:cs="Times New Roman"/>
          <w:color w:val="FF0000"/>
        </w:rPr>
        <w:t xml:space="preserve"> </w:t>
      </w:r>
      <w:r w:rsidR="00EE2C88" w:rsidRPr="00AF26B1">
        <w:rPr>
          <w:rFonts w:ascii="Times New Roman" w:hAnsi="Times New Roman" w:cs="Times New Roman"/>
        </w:rPr>
        <w:t>Gibbons</w:t>
      </w:r>
      <w:r w:rsidR="00657F27" w:rsidRPr="00AF26B1">
        <w:rPr>
          <w:rFonts w:ascii="Times New Roman" w:hAnsi="Times New Roman" w:cs="Times New Roman"/>
        </w:rPr>
        <w:t xml:space="preserve"> </w:t>
      </w:r>
      <w:r w:rsidR="00EE2C88" w:rsidRPr="00AF26B1">
        <w:rPr>
          <w:rFonts w:ascii="Times New Roman" w:hAnsi="Times New Roman" w:cs="Times New Roman"/>
        </w:rPr>
        <w:t>s</w:t>
      </w:r>
      <w:r w:rsidR="00C76354" w:rsidRPr="00AF26B1">
        <w:rPr>
          <w:rFonts w:ascii="Times New Roman" w:hAnsi="Times New Roman" w:cs="Times New Roman"/>
        </w:rPr>
        <w:t>tates</w:t>
      </w:r>
      <w:r w:rsidR="00D917E9" w:rsidRPr="00AF26B1">
        <w:rPr>
          <w:rFonts w:ascii="Times New Roman" w:hAnsi="Times New Roman" w:cs="Times New Roman"/>
          <w:cs/>
          <w:lang w:bidi="th-TH"/>
        </w:rPr>
        <w:t xml:space="preserve"> </w:t>
      </w:r>
      <w:r w:rsidR="00C76354" w:rsidRPr="00AF26B1">
        <w:rPr>
          <w:rFonts w:ascii="Times New Roman" w:hAnsi="Times New Roman" w:cs="Times New Roman"/>
        </w:rPr>
        <w:t xml:space="preserve">that Scaffolding is a temporary structure that is put up in the process of constructing or repairing a building, as each bit of the new building is finished, the scaffolding is taken down. The scaffolding is temporary, but essential for the successful construction of the building. </w:t>
      </w:r>
      <w:r w:rsidR="008B7099" w:rsidRPr="00AF26B1">
        <w:rPr>
          <w:rFonts w:ascii="Times New Roman" w:hAnsi="Times New Roman" w:cs="Times New Roman"/>
        </w:rPr>
        <w:t xml:space="preserve"> </w:t>
      </w:r>
      <w:proofErr w:type="spellStart"/>
      <w:proofErr w:type="gramStart"/>
      <w:r w:rsidR="0023794D" w:rsidRPr="00AF26B1">
        <w:rPr>
          <w:rFonts w:ascii="Times New Roman" w:hAnsi="Times New Roman" w:cs="Times New Roman"/>
        </w:rPr>
        <w:t>Alshumaimeri</w:t>
      </w:r>
      <w:proofErr w:type="spellEnd"/>
      <w:r w:rsidR="0023794D" w:rsidRPr="00AF26B1">
        <w:rPr>
          <w:rFonts w:ascii="Times New Roman" w:hAnsi="Times New Roman" w:cs="Times New Roman"/>
        </w:rPr>
        <w:t xml:space="preserve"> (2012) states that s</w:t>
      </w:r>
      <w:r w:rsidR="00C76354" w:rsidRPr="00AF26B1">
        <w:rPr>
          <w:rFonts w:ascii="Times New Roman" w:hAnsi="Times New Roman" w:cs="Times New Roman"/>
        </w:rPr>
        <w:t>caffolding</w:t>
      </w:r>
      <w:r w:rsidR="0023794D" w:rsidRPr="00AF26B1">
        <w:rPr>
          <w:rFonts w:ascii="Times New Roman" w:hAnsi="Times New Roman" w:cs="Times New Roman"/>
        </w:rPr>
        <w:t xml:space="preserve"> </w:t>
      </w:r>
      <w:r w:rsidR="00C76354" w:rsidRPr="00AF26B1">
        <w:rPr>
          <w:rFonts w:ascii="Times New Roman" w:hAnsi="Times New Roman" w:cs="Times New Roman"/>
        </w:rPr>
        <w:t>is not simply another word for help.</w:t>
      </w:r>
      <w:proofErr w:type="gramEnd"/>
      <w:r w:rsidR="00C76354" w:rsidRPr="00AF26B1">
        <w:rPr>
          <w:rFonts w:ascii="Times New Roman" w:hAnsi="Times New Roman" w:cs="Times New Roman"/>
        </w:rPr>
        <w:t xml:space="preserve"> It is a special kind of help that assists learners in moving toward new skills, concepts, or levels of understanding. Scaffolding is thus the temporary assistance by which a teacher helps a learner know how to do something so that the learner will later be able to complete a similar task alone. It is </w:t>
      </w:r>
      <w:r w:rsidR="00C76354" w:rsidRPr="00AF26B1">
        <w:rPr>
          <w:rFonts w:ascii="Times New Roman" w:hAnsi="Times New Roman" w:cs="Times New Roman"/>
          <w:noProof/>
        </w:rPr>
        <w:t>future</w:t>
      </w:r>
      <w:r w:rsidR="003A0D67" w:rsidRPr="00AF26B1">
        <w:rPr>
          <w:rFonts w:ascii="Times New Roman" w:hAnsi="Times New Roman" w:cs="Times New Roman"/>
          <w:noProof/>
        </w:rPr>
        <w:t>-</w:t>
      </w:r>
      <w:r w:rsidR="00C76354" w:rsidRPr="00AF26B1">
        <w:rPr>
          <w:rFonts w:ascii="Times New Roman" w:hAnsi="Times New Roman" w:cs="Times New Roman"/>
          <w:noProof/>
        </w:rPr>
        <w:t>oriented</w:t>
      </w:r>
      <w:r w:rsidR="00C76354" w:rsidRPr="00AF26B1">
        <w:rPr>
          <w:rFonts w:ascii="Times New Roman" w:hAnsi="Times New Roman" w:cs="Times New Roman"/>
        </w:rPr>
        <w:t xml:space="preserve"> and aimed at increasing a learner’s autonomy.</w:t>
      </w:r>
    </w:p>
    <w:p w:rsidR="0003636D" w:rsidRPr="00AF26B1" w:rsidRDefault="0023794D" w:rsidP="00572488">
      <w:pPr>
        <w:spacing w:after="0" w:line="360" w:lineRule="auto"/>
        <w:ind w:firstLine="357"/>
        <w:jc w:val="both"/>
        <w:rPr>
          <w:rFonts w:ascii="Times New Roman" w:hAnsi="Times New Roman" w:cs="Times New Roman"/>
        </w:rPr>
      </w:pPr>
      <w:r w:rsidRPr="00AF26B1">
        <w:rPr>
          <w:rFonts w:ascii="Times New Roman" w:hAnsi="Times New Roman" w:cs="Times New Roman"/>
        </w:rPr>
        <w:t xml:space="preserve">  </w:t>
      </w:r>
      <w:r w:rsidR="00433ACD" w:rsidRPr="00AF26B1">
        <w:rPr>
          <w:rFonts w:ascii="Times New Roman" w:hAnsi="Times New Roman" w:cs="Times New Roman"/>
        </w:rPr>
        <w:t xml:space="preserve">According to </w:t>
      </w:r>
      <w:proofErr w:type="spellStart"/>
      <w:r w:rsidR="00433ACD" w:rsidRPr="00AF26B1">
        <w:rPr>
          <w:rFonts w:ascii="Times New Roman" w:hAnsi="Times New Roman" w:cs="Times New Roman"/>
        </w:rPr>
        <w:t>Saumell</w:t>
      </w:r>
      <w:proofErr w:type="spellEnd"/>
      <w:r w:rsidR="008F7F44" w:rsidRPr="00AF26B1">
        <w:rPr>
          <w:rFonts w:ascii="Times New Roman" w:hAnsi="Times New Roman" w:cs="Times New Roman"/>
        </w:rPr>
        <w:t xml:space="preserve"> (2012)</w:t>
      </w:r>
      <w:r w:rsidR="00D917E9" w:rsidRPr="00AF26B1">
        <w:rPr>
          <w:rFonts w:ascii="Times New Roman" w:hAnsi="Times New Roman" w:cs="Times New Roman"/>
          <w:cs/>
          <w:lang w:bidi="th-TH"/>
        </w:rPr>
        <w:t xml:space="preserve"> </w:t>
      </w:r>
      <w:r w:rsidR="00904CCD" w:rsidRPr="00AF26B1">
        <w:rPr>
          <w:rFonts w:ascii="Times New Roman" w:hAnsi="Times New Roman" w:cs="Times New Roman"/>
        </w:rPr>
        <w:t xml:space="preserve">explained an easy step by step methodological framework </w:t>
      </w:r>
      <w:r w:rsidR="003A0D67" w:rsidRPr="00AF26B1">
        <w:rPr>
          <w:rFonts w:ascii="Times New Roman" w:hAnsi="Times New Roman" w:cs="Times New Roman"/>
          <w:noProof/>
        </w:rPr>
        <w:t>for</w:t>
      </w:r>
      <w:r w:rsidR="00904CCD" w:rsidRPr="00AF26B1">
        <w:rPr>
          <w:rFonts w:ascii="Times New Roman" w:hAnsi="Times New Roman" w:cs="Times New Roman"/>
        </w:rPr>
        <w:t xml:space="preserve"> the implementation of scaffolding technique in the classroom language teaching. She mentioned one of the steps as observation and analysis of the language through guided questions. The teacher guides the observation and analysis of the language by drawing attention to the significant points he or she wants to present. This can be done through questions, by completing gaps in sentences or rules or by matching examples and rules. Learners’ cognitive potential is put into play as they cooperate, analyze, hypothesize, compare, and construct and generate knowledge. </w:t>
      </w:r>
      <w:r w:rsidR="00904CCD" w:rsidRPr="00AF26B1">
        <w:rPr>
          <w:rFonts w:ascii="Times New Roman" w:hAnsi="Times New Roman" w:cs="Times New Roman"/>
        </w:rPr>
        <w:lastRenderedPageBreak/>
        <w:t xml:space="preserve">Taking part in the learning process empowers them. This scaffolding step is essential to avoid learners reaching a wrong conclusion or misunderstanding the </w:t>
      </w:r>
      <w:r w:rsidR="005B7C0A" w:rsidRPr="00AF26B1">
        <w:rPr>
          <w:rFonts w:ascii="Times New Roman" w:hAnsi="Times New Roman" w:cs="Times New Roman"/>
        </w:rPr>
        <w:t xml:space="preserve">rule. </w:t>
      </w:r>
      <w:r w:rsidR="00832A3E" w:rsidRPr="00AF26B1">
        <w:rPr>
          <w:rFonts w:ascii="Times New Roman" w:hAnsi="Times New Roman" w:cs="Times New Roman"/>
        </w:rPr>
        <w:t xml:space="preserve"> </w:t>
      </w:r>
    </w:p>
    <w:p w:rsidR="00787D65" w:rsidRPr="00AF26B1" w:rsidRDefault="0023794D" w:rsidP="009753F1">
      <w:pPr>
        <w:spacing w:after="0" w:line="360" w:lineRule="auto"/>
        <w:ind w:firstLine="357"/>
        <w:jc w:val="both"/>
        <w:rPr>
          <w:rFonts w:ascii="Times New Roman" w:hAnsi="Times New Roman" w:cs="Times New Roman"/>
        </w:rPr>
      </w:pPr>
      <w:r w:rsidRPr="00AF26B1">
        <w:rPr>
          <w:rFonts w:ascii="Times New Roman" w:hAnsi="Times New Roman" w:cs="Times New Roman"/>
        </w:rPr>
        <w:t xml:space="preserve"> </w:t>
      </w:r>
      <w:r w:rsidR="006107CE" w:rsidRPr="00AF26B1">
        <w:rPr>
          <w:rFonts w:ascii="Times New Roman" w:hAnsi="Times New Roman" w:cs="Times New Roman"/>
        </w:rPr>
        <w:t xml:space="preserve">It can be concluded that </w:t>
      </w:r>
      <w:r w:rsidR="005F0D4E" w:rsidRPr="00AF26B1">
        <w:rPr>
          <w:rFonts w:ascii="Times New Roman" w:hAnsi="Times New Roman" w:cs="Times New Roman"/>
        </w:rPr>
        <w:t>scaffolding technique</w:t>
      </w:r>
      <w:r w:rsidR="006107CE" w:rsidRPr="00AF26B1">
        <w:rPr>
          <w:rFonts w:ascii="Times New Roman" w:hAnsi="Times New Roman" w:cs="Times New Roman"/>
        </w:rPr>
        <w:t xml:space="preserve"> is aligned with more modern language learning theories that advocate student participation and the development of critical thinking skills and autonomy</w:t>
      </w:r>
      <w:r w:rsidR="00DB7B41" w:rsidRPr="00AF26B1">
        <w:rPr>
          <w:rFonts w:ascii="Times New Roman" w:hAnsi="Times New Roman" w:cs="Times New Roman"/>
        </w:rPr>
        <w:t xml:space="preserve"> (</w:t>
      </w:r>
      <w:r w:rsidR="00DB7B41" w:rsidRPr="00AF26B1">
        <w:rPr>
          <w:rFonts w:ascii="Times New Roman" w:hAnsi="Times New Roman" w:cs="Times New Roman"/>
          <w:lang w:val="sv-SE"/>
        </w:rPr>
        <w:t>Mansor et al, 2017</w:t>
      </w:r>
      <w:r w:rsidR="00B213F7" w:rsidRPr="00AF26B1">
        <w:rPr>
          <w:rFonts w:ascii="Times New Roman" w:hAnsi="Times New Roman" w:cs="Times New Roman"/>
          <w:lang w:val="sv-SE"/>
        </w:rPr>
        <w:t>)</w:t>
      </w:r>
      <w:r w:rsidR="006107CE" w:rsidRPr="00AF26B1">
        <w:rPr>
          <w:rFonts w:ascii="Times New Roman" w:hAnsi="Times New Roman" w:cs="Times New Roman"/>
        </w:rPr>
        <w:t>. It relates to analytic learning and problem solving</w:t>
      </w:r>
      <w:r w:rsidR="000C3CD1" w:rsidRPr="00AF26B1">
        <w:rPr>
          <w:rFonts w:ascii="Times New Roman" w:hAnsi="Times New Roman" w:cs="Times New Roman"/>
        </w:rPr>
        <w:t xml:space="preserve"> (</w:t>
      </w:r>
      <w:r w:rsidR="008F7569" w:rsidRPr="00AF26B1">
        <w:rPr>
          <w:rFonts w:ascii="Times New Roman" w:hAnsi="Times New Roman" w:cs="Times New Roman"/>
        </w:rPr>
        <w:t>Burt et al.</w:t>
      </w:r>
      <w:r w:rsidR="000C3CD1" w:rsidRPr="00AF26B1">
        <w:rPr>
          <w:rFonts w:ascii="Times New Roman" w:hAnsi="Times New Roman" w:cs="Times New Roman"/>
        </w:rPr>
        <w:t>, 200</w:t>
      </w:r>
      <w:r w:rsidR="008F7569" w:rsidRPr="00AF26B1">
        <w:rPr>
          <w:rFonts w:ascii="Times New Roman" w:hAnsi="Times New Roman" w:cs="Times New Roman"/>
        </w:rPr>
        <w:t>8</w:t>
      </w:r>
      <w:r w:rsidR="001F7FCB" w:rsidRPr="00AF26B1">
        <w:rPr>
          <w:rFonts w:ascii="Times New Roman" w:hAnsi="Times New Roman" w:cs="Times New Roman"/>
        </w:rPr>
        <w:t>)</w:t>
      </w:r>
      <w:r w:rsidR="006107CE" w:rsidRPr="00AF26B1">
        <w:rPr>
          <w:rFonts w:ascii="Times New Roman" w:hAnsi="Times New Roman" w:cs="Times New Roman"/>
        </w:rPr>
        <w:t>. It helps learners engage in the learning process and thus make personal connections that anchor their learning</w:t>
      </w:r>
      <w:r w:rsidR="001F7FCB" w:rsidRPr="00AF26B1">
        <w:rPr>
          <w:rFonts w:ascii="Times New Roman" w:hAnsi="Times New Roman" w:cs="Times New Roman"/>
          <w:color w:val="000000"/>
          <w:spacing w:val="-15"/>
          <w:bdr w:val="none" w:sz="0" w:space="0" w:color="auto" w:frame="1"/>
        </w:rPr>
        <w:t xml:space="preserve"> (</w:t>
      </w:r>
      <w:proofErr w:type="spellStart"/>
      <w:r w:rsidR="001F7FCB" w:rsidRPr="00AF26B1">
        <w:rPr>
          <w:rFonts w:ascii="Times New Roman" w:hAnsi="Times New Roman" w:cs="Times New Roman"/>
          <w:color w:val="000000"/>
          <w:spacing w:val="-15"/>
          <w:bdr w:val="none" w:sz="0" w:space="0" w:color="auto" w:frame="1"/>
        </w:rPr>
        <w:t>E</w:t>
      </w:r>
      <w:r w:rsidR="00236E9B" w:rsidRPr="00AF26B1">
        <w:rPr>
          <w:rFonts w:ascii="Times New Roman" w:hAnsi="Times New Roman" w:cs="Times New Roman"/>
          <w:color w:val="000000"/>
          <w:spacing w:val="-15"/>
          <w:bdr w:val="none" w:sz="0" w:space="0" w:color="auto" w:frame="1"/>
        </w:rPr>
        <w:t>i</w:t>
      </w:r>
      <w:r w:rsidR="001F7FCB" w:rsidRPr="00AF26B1">
        <w:rPr>
          <w:rFonts w:ascii="Times New Roman" w:hAnsi="Times New Roman" w:cs="Times New Roman"/>
          <w:color w:val="000000"/>
          <w:spacing w:val="-15"/>
          <w:bdr w:val="none" w:sz="0" w:space="0" w:color="auto" w:frame="1"/>
        </w:rPr>
        <w:t>son</w:t>
      </w:r>
      <w:proofErr w:type="spellEnd"/>
      <w:r w:rsidR="005852CB" w:rsidRPr="00AF26B1">
        <w:rPr>
          <w:rFonts w:ascii="Times New Roman" w:hAnsi="Times New Roman" w:cs="Times New Roman"/>
          <w:color w:val="000000"/>
          <w:spacing w:val="-15"/>
          <w:bdr w:val="none" w:sz="0" w:space="0" w:color="auto" w:frame="1"/>
        </w:rPr>
        <w:t>,</w:t>
      </w:r>
      <w:r w:rsidR="001F7FCB" w:rsidRPr="00AF26B1">
        <w:rPr>
          <w:rFonts w:ascii="Times New Roman" w:hAnsi="Times New Roman" w:cs="Times New Roman"/>
          <w:color w:val="000000"/>
          <w:spacing w:val="-15"/>
          <w:bdr w:val="none" w:sz="0" w:space="0" w:color="auto" w:frame="1"/>
        </w:rPr>
        <w:t xml:space="preserve"> 2010)</w:t>
      </w:r>
      <w:r w:rsidR="006107CE" w:rsidRPr="00AF26B1">
        <w:rPr>
          <w:rFonts w:ascii="Times New Roman" w:hAnsi="Times New Roman" w:cs="Times New Roman"/>
        </w:rPr>
        <w:t xml:space="preserve">. It is a </w:t>
      </w:r>
      <w:r w:rsidR="006107CE" w:rsidRPr="00AF26B1">
        <w:rPr>
          <w:rFonts w:ascii="Times New Roman" w:hAnsi="Times New Roman" w:cs="Times New Roman"/>
          <w:noProof/>
        </w:rPr>
        <w:t>learner-centered</w:t>
      </w:r>
      <w:r w:rsidR="006107CE" w:rsidRPr="00AF26B1">
        <w:rPr>
          <w:rFonts w:ascii="Times New Roman" w:hAnsi="Times New Roman" w:cs="Times New Roman"/>
        </w:rPr>
        <w:t xml:space="preserve"> approach that increases participation and fosters collaboration</w:t>
      </w:r>
      <w:r w:rsidR="000C3CD1" w:rsidRPr="00AF26B1">
        <w:rPr>
          <w:rFonts w:ascii="Times New Roman" w:hAnsi="Times New Roman" w:cs="Times New Roman"/>
        </w:rPr>
        <w:t xml:space="preserve"> (Huang et al. 2012</w:t>
      </w:r>
      <w:r w:rsidR="001F7FCB" w:rsidRPr="00AF26B1">
        <w:rPr>
          <w:rFonts w:ascii="Times New Roman" w:hAnsi="Times New Roman" w:cs="Times New Roman"/>
        </w:rPr>
        <w:t>, Mathew, 201</w:t>
      </w:r>
      <w:r w:rsidR="004C1642" w:rsidRPr="00AF26B1">
        <w:rPr>
          <w:rFonts w:ascii="Times New Roman" w:hAnsi="Times New Roman" w:cs="Times New Roman"/>
        </w:rPr>
        <w:t>5</w:t>
      </w:r>
      <w:r w:rsidR="000C3CD1" w:rsidRPr="00AF26B1">
        <w:rPr>
          <w:rFonts w:ascii="Times New Roman" w:hAnsi="Times New Roman" w:cs="Times New Roman"/>
        </w:rPr>
        <w:t>)</w:t>
      </w:r>
      <w:r w:rsidR="006107CE" w:rsidRPr="00AF26B1">
        <w:rPr>
          <w:rFonts w:ascii="Times New Roman" w:hAnsi="Times New Roman" w:cs="Times New Roman"/>
        </w:rPr>
        <w:t>. It empowers learners towards assuming responsibility for their own learning and becoming more autonomous</w:t>
      </w:r>
      <w:r w:rsidR="00B71501" w:rsidRPr="00AF26B1">
        <w:rPr>
          <w:rFonts w:ascii="Times New Roman" w:hAnsi="Times New Roman" w:cs="Times New Roman"/>
        </w:rPr>
        <w:t xml:space="preserve"> </w:t>
      </w:r>
      <w:r w:rsidR="001F7FCB" w:rsidRPr="00AF26B1">
        <w:rPr>
          <w:rFonts w:ascii="Times New Roman" w:hAnsi="Times New Roman" w:cs="Times New Roman"/>
        </w:rPr>
        <w:t>(</w:t>
      </w:r>
      <w:proofErr w:type="spellStart"/>
      <w:r w:rsidR="00823374" w:rsidRPr="00AF26B1">
        <w:rPr>
          <w:rFonts w:ascii="Times New Roman" w:hAnsi="Times New Roman" w:cs="Times New Roman"/>
        </w:rPr>
        <w:t>Slavin</w:t>
      </w:r>
      <w:proofErr w:type="spellEnd"/>
      <w:r w:rsidR="00DE6866" w:rsidRPr="00AF26B1">
        <w:rPr>
          <w:rFonts w:ascii="Times New Roman" w:hAnsi="Times New Roman" w:cs="Times New Roman"/>
        </w:rPr>
        <w:t>, 2010</w:t>
      </w:r>
      <w:r w:rsidR="000C2262" w:rsidRPr="00AF26B1">
        <w:rPr>
          <w:rFonts w:ascii="Times New Roman" w:hAnsi="Times New Roman" w:cs="Times New Roman"/>
        </w:rPr>
        <w:t>)</w:t>
      </w:r>
      <w:r w:rsidR="006107CE" w:rsidRPr="00AF26B1">
        <w:rPr>
          <w:rFonts w:ascii="Times New Roman" w:hAnsi="Times New Roman" w:cs="Times New Roman"/>
        </w:rPr>
        <w:t xml:space="preserve"> It is</w:t>
      </w:r>
      <w:r w:rsidR="003A0D67" w:rsidRPr="00AF26B1">
        <w:rPr>
          <w:rFonts w:ascii="Times New Roman" w:hAnsi="Times New Roman" w:cs="Times New Roman"/>
        </w:rPr>
        <w:t>, therefore,</w:t>
      </w:r>
      <w:r w:rsidR="006107CE" w:rsidRPr="00AF26B1">
        <w:rPr>
          <w:rFonts w:ascii="Times New Roman" w:hAnsi="Times New Roman" w:cs="Times New Roman"/>
        </w:rPr>
        <w:t xml:space="preserve"> a valid and useful way of approaching language instruction at all levels of language ability</w:t>
      </w:r>
      <w:r w:rsidR="000C2262" w:rsidRPr="00AF26B1">
        <w:rPr>
          <w:rFonts w:ascii="Times New Roman" w:hAnsi="Times New Roman" w:cs="Times New Roman"/>
        </w:rPr>
        <w:t xml:space="preserve"> (</w:t>
      </w:r>
      <w:proofErr w:type="spellStart"/>
      <w:r w:rsidR="000C2262" w:rsidRPr="00AF26B1">
        <w:rPr>
          <w:rFonts w:ascii="Times New Roman" w:hAnsi="Times New Roman" w:cs="Times New Roman"/>
        </w:rPr>
        <w:t>Saumell</w:t>
      </w:r>
      <w:proofErr w:type="spellEnd"/>
      <w:r w:rsidR="00097299" w:rsidRPr="00AF26B1">
        <w:rPr>
          <w:rFonts w:ascii="Times New Roman" w:hAnsi="Times New Roman" w:cs="Times New Roman"/>
        </w:rPr>
        <w:t>: 2012</w:t>
      </w:r>
      <w:r w:rsidR="000C2262" w:rsidRPr="00AF26B1">
        <w:rPr>
          <w:rFonts w:ascii="Times New Roman" w:hAnsi="Times New Roman" w:cs="Times New Roman"/>
        </w:rPr>
        <w:t>).</w:t>
      </w:r>
    </w:p>
    <w:p w:rsidR="00AE4CE2" w:rsidRPr="00AF26B1" w:rsidRDefault="0023794D" w:rsidP="0023794D">
      <w:pPr>
        <w:pStyle w:val="ListParagraph"/>
        <w:spacing w:after="0" w:line="360" w:lineRule="auto"/>
        <w:ind w:left="0" w:firstLine="357"/>
        <w:jc w:val="both"/>
        <w:rPr>
          <w:rFonts w:ascii="Times New Roman" w:hAnsi="Times New Roman" w:cs="Times New Roman"/>
          <w:color w:val="222222"/>
          <w:shd w:val="clear" w:color="auto" w:fill="FFFFFF"/>
        </w:rPr>
      </w:pPr>
      <w:r w:rsidRPr="00AF26B1">
        <w:rPr>
          <w:rFonts w:ascii="Times New Roman" w:hAnsi="Times New Roman" w:cs="Times New Roman"/>
        </w:rPr>
        <w:t xml:space="preserve"> </w:t>
      </w:r>
      <w:proofErr w:type="spellStart"/>
      <w:r w:rsidR="008B7E93" w:rsidRPr="00AF26B1">
        <w:rPr>
          <w:rFonts w:ascii="Times New Roman" w:hAnsi="Times New Roman" w:cs="Times New Roman"/>
        </w:rPr>
        <w:t>Krishnamurthi</w:t>
      </w:r>
      <w:proofErr w:type="spellEnd"/>
      <w:r w:rsidR="008B7E93" w:rsidRPr="00AF26B1">
        <w:rPr>
          <w:rFonts w:ascii="Times New Roman" w:hAnsi="Times New Roman" w:cs="Times New Roman"/>
        </w:rPr>
        <w:t xml:space="preserve"> (</w:t>
      </w:r>
      <w:r w:rsidR="00676829" w:rsidRPr="00AF26B1">
        <w:rPr>
          <w:rFonts w:ascii="Times New Roman" w:hAnsi="Times New Roman" w:cs="Times New Roman"/>
        </w:rPr>
        <w:t>2009</w:t>
      </w:r>
      <w:r w:rsidR="008B7E93" w:rsidRPr="00AF26B1">
        <w:rPr>
          <w:rFonts w:ascii="Times New Roman" w:hAnsi="Times New Roman" w:cs="Times New Roman"/>
        </w:rPr>
        <w:t>) investigate scaffolding techniques for improving engineering students’ writing skills.</w:t>
      </w:r>
      <w:r w:rsidR="00EE6D8D" w:rsidRPr="00AF26B1">
        <w:rPr>
          <w:rFonts w:ascii="Times New Roman" w:hAnsi="Times New Roman" w:cs="Times New Roman"/>
        </w:rPr>
        <w:t xml:space="preserve"> </w:t>
      </w:r>
      <w:r w:rsidR="008B7E93" w:rsidRPr="00AF26B1">
        <w:rPr>
          <w:rFonts w:ascii="Times New Roman" w:hAnsi="Times New Roman" w:cs="Times New Roman"/>
        </w:rPr>
        <w:t xml:space="preserve">The results of the implementation clearly showed improvements in students’ work and their feedback. The gradual approach to implementing scaffolds from easy to difficult concepts was successful and it helped students to gain confidence in their writing skills and increase their awareness of issues related to writing. </w:t>
      </w:r>
      <w:r w:rsidR="00676829" w:rsidRPr="00AF26B1">
        <w:rPr>
          <w:rFonts w:ascii="Times New Roman" w:hAnsi="Times New Roman" w:cs="Times New Roman"/>
        </w:rPr>
        <w:t xml:space="preserve">The similar research was done by </w:t>
      </w:r>
      <w:r w:rsidR="00676829" w:rsidRPr="00AF26B1">
        <w:rPr>
          <w:rFonts w:ascii="Times New Roman" w:hAnsi="Times New Roman" w:cs="Times New Roman"/>
          <w:color w:val="222222"/>
          <w:shd w:val="clear" w:color="auto" w:fill="FFFFFF"/>
        </w:rPr>
        <w:t xml:space="preserve">Walton Archer (2004). </w:t>
      </w:r>
      <w:r w:rsidR="00EE6D8D" w:rsidRPr="00AF26B1">
        <w:rPr>
          <w:rFonts w:ascii="Times New Roman" w:hAnsi="Times New Roman" w:cs="Times New Roman"/>
          <w:color w:val="222222"/>
          <w:shd w:val="clear" w:color="auto" w:fill="FFFFFF"/>
        </w:rPr>
        <w:t xml:space="preserve"> The study revealed </w:t>
      </w:r>
      <w:r w:rsidR="00A03853" w:rsidRPr="00AF26B1">
        <w:rPr>
          <w:rFonts w:ascii="Times New Roman" w:hAnsi="Times New Roman" w:cs="Times New Roman"/>
          <w:color w:val="222222"/>
          <w:shd w:val="clear" w:color="auto" w:fill="FFFFFF"/>
        </w:rPr>
        <w:t>that the</w:t>
      </w:r>
      <w:r w:rsidR="00EE6D8D" w:rsidRPr="00AF26B1">
        <w:rPr>
          <w:rFonts w:ascii="Times New Roman" w:hAnsi="Times New Roman" w:cs="Times New Roman"/>
          <w:color w:val="222222"/>
          <w:shd w:val="clear" w:color="auto" w:fill="FFFFFF"/>
        </w:rPr>
        <w:t xml:space="preserve"> </w:t>
      </w:r>
      <w:r w:rsidR="00676829" w:rsidRPr="00AF26B1">
        <w:rPr>
          <w:rFonts w:ascii="Times New Roman" w:hAnsi="Times New Roman" w:cs="Times New Roman"/>
          <w:color w:val="222222"/>
          <w:shd w:val="clear" w:color="auto" w:fill="FFFFFF"/>
        </w:rPr>
        <w:t>effectiveness of the scaffolding provided by the course design</w:t>
      </w:r>
      <w:r w:rsidR="00EE6D8D" w:rsidRPr="00AF26B1">
        <w:rPr>
          <w:rFonts w:ascii="Times New Roman" w:hAnsi="Times New Roman" w:cs="Times New Roman"/>
          <w:color w:val="222222"/>
          <w:shd w:val="clear" w:color="auto" w:fill="FFFFFF"/>
        </w:rPr>
        <w:t xml:space="preserve"> had </w:t>
      </w:r>
      <w:r w:rsidR="00E66927" w:rsidRPr="00AF26B1">
        <w:rPr>
          <w:rFonts w:ascii="Times New Roman" w:hAnsi="Times New Roman" w:cs="Times New Roman"/>
          <w:color w:val="222222"/>
          <w:shd w:val="clear" w:color="auto" w:fill="FFFFFF"/>
        </w:rPr>
        <w:t>important connections between developing knowledge of academic discourse and successful academic use of the Web.</w:t>
      </w:r>
    </w:p>
    <w:p w:rsidR="00B51FB5" w:rsidRPr="00AF26B1" w:rsidRDefault="00DF506B" w:rsidP="00411F4E">
      <w:pPr>
        <w:pStyle w:val="ListParagraph"/>
        <w:spacing w:after="0" w:line="360" w:lineRule="auto"/>
        <w:ind w:left="0" w:firstLine="360"/>
        <w:jc w:val="both"/>
        <w:rPr>
          <w:rFonts w:ascii="Times New Roman" w:hAnsi="Times New Roman" w:cs="Times New Roman"/>
        </w:rPr>
      </w:pPr>
      <w:r w:rsidRPr="00AF26B1">
        <w:rPr>
          <w:rFonts w:ascii="Times New Roman" w:hAnsi="Times New Roman" w:cs="Times New Roman"/>
        </w:rPr>
        <w:t>Th</w:t>
      </w:r>
      <w:r w:rsidR="00411F4E" w:rsidRPr="00AF26B1">
        <w:rPr>
          <w:rFonts w:ascii="Times New Roman" w:hAnsi="Times New Roman" w:cs="Times New Roman"/>
        </w:rPr>
        <w:t>e</w:t>
      </w:r>
      <w:r w:rsidRPr="00AF26B1">
        <w:rPr>
          <w:rFonts w:ascii="Times New Roman" w:hAnsi="Times New Roman" w:cs="Times New Roman"/>
        </w:rPr>
        <w:t xml:space="preserve"> research</w:t>
      </w:r>
      <w:r w:rsidR="00411F4E" w:rsidRPr="00AF26B1">
        <w:rPr>
          <w:rFonts w:ascii="Times New Roman" w:hAnsi="Times New Roman" w:cs="Times New Roman"/>
        </w:rPr>
        <w:t xml:space="preserve"> of improving students’ speaking ability through scaffolding technique</w:t>
      </w:r>
      <w:r w:rsidRPr="00AF26B1">
        <w:rPr>
          <w:rFonts w:ascii="Times New Roman" w:hAnsi="Times New Roman" w:cs="Times New Roman"/>
        </w:rPr>
        <w:t xml:space="preserve"> is very different</w:t>
      </w:r>
      <w:r w:rsidR="00411F4E" w:rsidRPr="00AF26B1">
        <w:rPr>
          <w:rFonts w:ascii="Times New Roman" w:hAnsi="Times New Roman" w:cs="Times New Roman"/>
        </w:rPr>
        <w:t xml:space="preserve"> as it is conducted in English for Tourism and Airlines Services </w:t>
      </w:r>
      <w:r w:rsidR="00347882" w:rsidRPr="00AF26B1">
        <w:rPr>
          <w:rFonts w:ascii="Times New Roman" w:hAnsi="Times New Roman" w:cs="Times New Roman"/>
        </w:rPr>
        <w:t>subject as</w:t>
      </w:r>
      <w:r w:rsidR="00411F4E" w:rsidRPr="00AF26B1">
        <w:rPr>
          <w:rFonts w:ascii="Times New Roman" w:hAnsi="Times New Roman" w:cs="Times New Roman"/>
        </w:rPr>
        <w:t xml:space="preserve"> part of the English for special purposes in State Polytechnic of Bali.</w:t>
      </w:r>
    </w:p>
    <w:p w:rsidR="00347882" w:rsidRPr="00AF26B1" w:rsidRDefault="00347882" w:rsidP="00D70547">
      <w:pPr>
        <w:spacing w:after="0" w:line="360" w:lineRule="auto"/>
        <w:jc w:val="center"/>
        <w:rPr>
          <w:rFonts w:ascii="Times New Roman" w:hAnsi="Times New Roman" w:cs="Times New Roman"/>
          <w:b/>
          <w:i/>
        </w:rPr>
      </w:pPr>
    </w:p>
    <w:p w:rsidR="00B51FB5" w:rsidRPr="00B1289A" w:rsidRDefault="00B51FB5" w:rsidP="00D70547">
      <w:pPr>
        <w:spacing w:after="0" w:line="360" w:lineRule="auto"/>
        <w:jc w:val="center"/>
        <w:rPr>
          <w:rFonts w:ascii="Times New Roman" w:hAnsi="Times New Roman" w:cs="Times New Roman"/>
          <w:b/>
        </w:rPr>
      </w:pPr>
      <w:r w:rsidRPr="00B1289A">
        <w:rPr>
          <w:rFonts w:ascii="Times New Roman" w:hAnsi="Times New Roman" w:cs="Times New Roman"/>
          <w:b/>
        </w:rPr>
        <w:t>RESEARCH METHOD</w:t>
      </w:r>
    </w:p>
    <w:p w:rsidR="00B846EC" w:rsidRPr="00AF26B1" w:rsidRDefault="00B846EC" w:rsidP="00D70547">
      <w:pPr>
        <w:spacing w:after="0" w:line="360" w:lineRule="auto"/>
        <w:jc w:val="both"/>
        <w:rPr>
          <w:rFonts w:ascii="Times New Roman" w:hAnsi="Times New Roman" w:cs="Times New Roman"/>
          <w:b/>
        </w:rPr>
      </w:pPr>
      <w:r w:rsidRPr="00AF26B1">
        <w:rPr>
          <w:rFonts w:ascii="Times New Roman" w:hAnsi="Times New Roman" w:cs="Times New Roman"/>
          <w:b/>
        </w:rPr>
        <w:t>Research Design</w:t>
      </w:r>
    </w:p>
    <w:p w:rsidR="00B51FB5" w:rsidRDefault="00B51FB5" w:rsidP="00B846EC">
      <w:pPr>
        <w:spacing w:after="0" w:line="360" w:lineRule="auto"/>
        <w:ind w:firstLine="426"/>
        <w:jc w:val="both"/>
        <w:rPr>
          <w:rFonts w:ascii="Times New Roman" w:hAnsi="Times New Roman" w:cs="Times New Roman"/>
          <w:lang w:val="id-ID"/>
        </w:rPr>
      </w:pPr>
      <w:r w:rsidRPr="00AF26B1">
        <w:rPr>
          <w:rFonts w:ascii="Times New Roman" w:hAnsi="Times New Roman" w:cs="Times New Roman"/>
        </w:rPr>
        <w:t xml:space="preserve">This study is conducted </w:t>
      </w:r>
      <w:r w:rsidR="00775D8B" w:rsidRPr="00AF26B1">
        <w:rPr>
          <w:rFonts w:ascii="Times New Roman" w:hAnsi="Times New Roman" w:cs="Times New Roman"/>
        </w:rPr>
        <w:t>by using a classroom action-based research</w:t>
      </w:r>
      <w:r w:rsidR="001B60BF" w:rsidRPr="00AF26B1">
        <w:rPr>
          <w:rFonts w:ascii="Times New Roman" w:hAnsi="Times New Roman" w:cs="Times New Roman"/>
        </w:rPr>
        <w:t xml:space="preserve"> </w:t>
      </w:r>
      <w:r w:rsidR="005B7C0A" w:rsidRPr="00AF26B1">
        <w:rPr>
          <w:rFonts w:ascii="Times New Roman" w:hAnsi="Times New Roman" w:cs="Times New Roman"/>
        </w:rPr>
        <w:t>and uses</w:t>
      </w:r>
      <w:r w:rsidR="001B60BF" w:rsidRPr="00AF26B1">
        <w:rPr>
          <w:rFonts w:ascii="Times New Roman" w:hAnsi="Times New Roman" w:cs="Times New Roman"/>
        </w:rPr>
        <w:t xml:space="preserve"> a pre-test/post-test quasi-experimental nonequivalent control group research design.</w:t>
      </w:r>
      <w:r w:rsidR="00775D8B" w:rsidRPr="00AF26B1">
        <w:rPr>
          <w:rFonts w:ascii="Times New Roman" w:hAnsi="Times New Roman" w:cs="Times New Roman"/>
        </w:rPr>
        <w:t xml:space="preserve"> Classroom action research can be defined as</w:t>
      </w:r>
      <w:r w:rsidR="003A0D67" w:rsidRPr="00AF26B1">
        <w:rPr>
          <w:rFonts w:ascii="Times New Roman" w:hAnsi="Times New Roman" w:cs="Times New Roman"/>
        </w:rPr>
        <w:t xml:space="preserve"> the</w:t>
      </w:r>
      <w:r w:rsidR="00775D8B" w:rsidRPr="00AF26B1">
        <w:rPr>
          <w:rFonts w:ascii="Times New Roman" w:hAnsi="Times New Roman" w:cs="Times New Roman"/>
        </w:rPr>
        <w:t xml:space="preserve"> </w:t>
      </w:r>
      <w:r w:rsidR="00775D8B" w:rsidRPr="00AF26B1">
        <w:rPr>
          <w:rFonts w:ascii="Times New Roman" w:hAnsi="Times New Roman" w:cs="Times New Roman"/>
          <w:noProof/>
        </w:rPr>
        <w:t>cyclic</w:t>
      </w:r>
      <w:r w:rsidR="00775D8B" w:rsidRPr="00AF26B1">
        <w:rPr>
          <w:rFonts w:ascii="Times New Roman" w:hAnsi="Times New Roman" w:cs="Times New Roman"/>
        </w:rPr>
        <w:t xml:space="preserve"> process of planning, action, observation, and reflection (</w:t>
      </w:r>
      <w:proofErr w:type="spellStart"/>
      <w:r w:rsidR="00775D8B" w:rsidRPr="00AF26B1">
        <w:rPr>
          <w:rFonts w:ascii="Times New Roman" w:hAnsi="Times New Roman" w:cs="Times New Roman"/>
        </w:rPr>
        <w:t>Ke</w:t>
      </w:r>
      <w:r w:rsidR="002B38D2" w:rsidRPr="00AF26B1">
        <w:rPr>
          <w:rFonts w:ascii="Times New Roman" w:hAnsi="Times New Roman" w:cs="Times New Roman"/>
        </w:rPr>
        <w:t>m</w:t>
      </w:r>
      <w:r w:rsidR="00775D8B" w:rsidRPr="00AF26B1">
        <w:rPr>
          <w:rFonts w:ascii="Times New Roman" w:hAnsi="Times New Roman" w:cs="Times New Roman"/>
        </w:rPr>
        <w:t>mis</w:t>
      </w:r>
      <w:proofErr w:type="spellEnd"/>
      <w:r w:rsidR="00B17D76" w:rsidRPr="00AF26B1">
        <w:rPr>
          <w:rFonts w:ascii="Times New Roman" w:hAnsi="Times New Roman" w:cs="Times New Roman"/>
        </w:rPr>
        <w:t xml:space="preserve"> et al., 2013</w:t>
      </w:r>
      <w:r w:rsidR="002B38D2" w:rsidRPr="00AF26B1">
        <w:rPr>
          <w:rFonts w:ascii="Times New Roman" w:hAnsi="Times New Roman" w:cs="Times New Roman"/>
        </w:rPr>
        <w:t xml:space="preserve">). Thus, </w:t>
      </w:r>
      <w:r w:rsidR="00CE11FE" w:rsidRPr="00AF26B1">
        <w:rPr>
          <w:rFonts w:ascii="Times New Roman" w:hAnsi="Times New Roman" w:cs="Times New Roman"/>
        </w:rPr>
        <w:t>based on</w:t>
      </w:r>
      <w:r w:rsidR="002B38D2" w:rsidRPr="00AF26B1">
        <w:rPr>
          <w:rFonts w:ascii="Times New Roman" w:hAnsi="Times New Roman" w:cs="Times New Roman"/>
        </w:rPr>
        <w:t xml:space="preserve"> this kind of research, the research</w:t>
      </w:r>
      <w:r w:rsidR="00775D8B" w:rsidRPr="00AF26B1">
        <w:rPr>
          <w:rFonts w:ascii="Times New Roman" w:hAnsi="Times New Roman" w:cs="Times New Roman"/>
        </w:rPr>
        <w:t xml:space="preserve"> involved three </w:t>
      </w:r>
      <w:r w:rsidR="005B7C0A" w:rsidRPr="00AF26B1">
        <w:rPr>
          <w:rFonts w:ascii="Times New Roman" w:hAnsi="Times New Roman" w:cs="Times New Roman"/>
        </w:rPr>
        <w:t>cycles in</w:t>
      </w:r>
      <w:r w:rsidR="002B38D2" w:rsidRPr="00AF26B1">
        <w:rPr>
          <w:rFonts w:ascii="Times New Roman" w:hAnsi="Times New Roman" w:cs="Times New Roman"/>
        </w:rPr>
        <w:t xml:space="preserve"> which</w:t>
      </w:r>
      <w:r w:rsidR="00775D8B" w:rsidRPr="00AF26B1">
        <w:rPr>
          <w:rFonts w:ascii="Times New Roman" w:hAnsi="Times New Roman" w:cs="Times New Roman"/>
        </w:rPr>
        <w:t xml:space="preserve"> each cycle was completed in two sessions. </w:t>
      </w:r>
    </w:p>
    <w:p w:rsidR="00B71501" w:rsidRPr="00B1289A" w:rsidRDefault="00B71501" w:rsidP="00D70547">
      <w:pPr>
        <w:spacing w:after="0" w:line="360" w:lineRule="auto"/>
        <w:jc w:val="both"/>
        <w:rPr>
          <w:rFonts w:ascii="Times New Roman" w:hAnsi="Times New Roman" w:cs="Times New Roman"/>
          <w:b/>
          <w:lang w:val="id-ID"/>
        </w:rPr>
      </w:pPr>
    </w:p>
    <w:p w:rsidR="002B38D2" w:rsidRPr="00AF26B1" w:rsidRDefault="003A0D67" w:rsidP="00D70547">
      <w:pPr>
        <w:spacing w:after="0" w:line="360" w:lineRule="auto"/>
        <w:jc w:val="both"/>
        <w:rPr>
          <w:rFonts w:ascii="Times New Roman" w:hAnsi="Times New Roman" w:cs="Times New Roman"/>
        </w:rPr>
      </w:pPr>
      <w:r w:rsidRPr="00AF26B1">
        <w:rPr>
          <w:rFonts w:ascii="Times New Roman" w:hAnsi="Times New Roman" w:cs="Times New Roman"/>
          <w:b/>
          <w:noProof/>
        </w:rPr>
        <w:lastRenderedPageBreak/>
        <w:t>S</w:t>
      </w:r>
      <w:r w:rsidR="002B38D2" w:rsidRPr="00AF26B1">
        <w:rPr>
          <w:rFonts w:ascii="Times New Roman" w:hAnsi="Times New Roman" w:cs="Times New Roman"/>
          <w:b/>
          <w:noProof/>
        </w:rPr>
        <w:t>ubject</w:t>
      </w:r>
      <w:r w:rsidR="002B38D2" w:rsidRPr="00AF26B1">
        <w:rPr>
          <w:rFonts w:ascii="Times New Roman" w:hAnsi="Times New Roman" w:cs="Times New Roman"/>
          <w:b/>
        </w:rPr>
        <w:t xml:space="preserve"> of the Study</w:t>
      </w:r>
    </w:p>
    <w:p w:rsidR="00ED7AC8" w:rsidRPr="00AF26B1" w:rsidRDefault="008E7157" w:rsidP="00B846EC">
      <w:pPr>
        <w:spacing w:after="0" w:line="360" w:lineRule="auto"/>
        <w:ind w:firstLine="360"/>
        <w:jc w:val="both"/>
        <w:rPr>
          <w:rFonts w:ascii="Times New Roman" w:hAnsi="Times New Roman" w:cs="Times New Roman"/>
        </w:rPr>
      </w:pPr>
      <w:r w:rsidRPr="00AF26B1">
        <w:rPr>
          <w:rFonts w:ascii="Times New Roman" w:hAnsi="Times New Roman" w:cs="Times New Roman"/>
        </w:rPr>
        <w:t xml:space="preserve">The study was conducted in Tourism Department State Polytechnic of Bali involving the </w:t>
      </w:r>
      <w:r w:rsidRPr="00AF26B1">
        <w:rPr>
          <w:rFonts w:ascii="Times New Roman" w:hAnsi="Times New Roman" w:cs="Times New Roman"/>
          <w:noProof/>
        </w:rPr>
        <w:t>third</w:t>
      </w:r>
      <w:r w:rsidR="003A0D67" w:rsidRPr="00AF26B1">
        <w:rPr>
          <w:rFonts w:ascii="Times New Roman" w:hAnsi="Times New Roman" w:cs="Times New Roman"/>
          <w:noProof/>
        </w:rPr>
        <w:t>-</w:t>
      </w:r>
      <w:r w:rsidRPr="00AF26B1">
        <w:rPr>
          <w:rFonts w:ascii="Times New Roman" w:hAnsi="Times New Roman" w:cs="Times New Roman"/>
          <w:noProof/>
        </w:rPr>
        <w:t>semester</w:t>
      </w:r>
      <w:r w:rsidRPr="00AF26B1">
        <w:rPr>
          <w:rFonts w:ascii="Times New Roman" w:hAnsi="Times New Roman" w:cs="Times New Roman"/>
        </w:rPr>
        <w:t xml:space="preserve"> students. The participants were 50</w:t>
      </w:r>
      <w:r w:rsidR="004C1642" w:rsidRPr="00AF26B1">
        <w:rPr>
          <w:rFonts w:ascii="Times New Roman" w:hAnsi="Times New Roman" w:cs="Times New Roman"/>
        </w:rPr>
        <w:t xml:space="preserve"> (27 males, 23 females)</w:t>
      </w:r>
      <w:r w:rsidRPr="00AF26B1">
        <w:rPr>
          <w:rFonts w:ascii="Times New Roman" w:hAnsi="Times New Roman" w:cs="Times New Roman"/>
        </w:rPr>
        <w:t xml:space="preserve"> students in the Travel and Tourism Study Program in the 2017/2018 academic year. </w:t>
      </w:r>
      <w:r w:rsidR="00EE6D8D" w:rsidRPr="00AF26B1">
        <w:rPr>
          <w:rFonts w:ascii="Times New Roman" w:hAnsi="Times New Roman" w:cs="Times New Roman"/>
        </w:rPr>
        <w:t xml:space="preserve"> T</w:t>
      </w:r>
      <w:r w:rsidRPr="00AF26B1">
        <w:rPr>
          <w:rFonts w:ascii="Times New Roman" w:hAnsi="Times New Roman" w:cs="Times New Roman"/>
        </w:rPr>
        <w:t xml:space="preserve">he students were selected using a random selection </w:t>
      </w:r>
      <w:r w:rsidR="003A0D67" w:rsidRPr="00AF26B1">
        <w:rPr>
          <w:rFonts w:ascii="Times New Roman" w:hAnsi="Times New Roman" w:cs="Times New Roman"/>
          <w:noProof/>
        </w:rPr>
        <w:t>sample</w:t>
      </w:r>
      <w:r w:rsidR="003A0D67" w:rsidRPr="00AF26B1">
        <w:rPr>
          <w:rFonts w:ascii="Times New Roman" w:hAnsi="Times New Roman" w:cs="Times New Roman"/>
        </w:rPr>
        <w:t xml:space="preserve"> </w:t>
      </w:r>
      <w:r w:rsidRPr="00AF26B1">
        <w:rPr>
          <w:rFonts w:ascii="Times New Roman" w:hAnsi="Times New Roman" w:cs="Times New Roman"/>
        </w:rPr>
        <w:t xml:space="preserve">and two classes were chosen to participate. There were 25 students in the experimental group and 25 students in the control group. </w:t>
      </w:r>
      <w:r w:rsidR="00EE6D8D" w:rsidRPr="00AF26B1">
        <w:rPr>
          <w:rFonts w:ascii="Times New Roman" w:hAnsi="Times New Roman" w:cs="Times New Roman"/>
        </w:rPr>
        <w:t xml:space="preserve"> </w:t>
      </w:r>
    </w:p>
    <w:p w:rsidR="00ED7AC8" w:rsidRPr="00AF26B1" w:rsidRDefault="00B846EC" w:rsidP="00B846EC">
      <w:pPr>
        <w:spacing w:after="0" w:line="360" w:lineRule="auto"/>
        <w:jc w:val="both"/>
        <w:rPr>
          <w:rFonts w:ascii="Times New Roman" w:hAnsi="Times New Roman" w:cs="Times New Roman"/>
        </w:rPr>
      </w:pPr>
      <w:r w:rsidRPr="00AF26B1">
        <w:rPr>
          <w:rFonts w:ascii="Times New Roman" w:hAnsi="Times New Roman" w:cs="Times New Roman"/>
          <w:b/>
        </w:rPr>
        <w:t>I</w:t>
      </w:r>
      <w:r w:rsidR="00ED7AC8" w:rsidRPr="00AF26B1">
        <w:rPr>
          <w:rFonts w:ascii="Times New Roman" w:hAnsi="Times New Roman" w:cs="Times New Roman"/>
          <w:b/>
        </w:rPr>
        <w:t>nstrumentation</w:t>
      </w:r>
    </w:p>
    <w:p w:rsidR="005F6AC4" w:rsidRPr="00AF26B1" w:rsidRDefault="00ED7AC8" w:rsidP="00B846EC">
      <w:pPr>
        <w:spacing w:after="0" w:line="360" w:lineRule="auto"/>
        <w:jc w:val="both"/>
        <w:rPr>
          <w:rFonts w:ascii="Times New Roman" w:hAnsi="Times New Roman" w:cs="Times New Roman"/>
        </w:rPr>
      </w:pPr>
      <w:r w:rsidRPr="00AF26B1">
        <w:rPr>
          <w:rFonts w:ascii="Times New Roman" w:hAnsi="Times New Roman" w:cs="Times New Roman"/>
        </w:rPr>
        <w:t>Instruments were used as a means of collecting the data. There were three kinds of instruments, which were used in the present study, namely teaching diary, observation sheet</w:t>
      </w:r>
      <w:r w:rsidR="000D215E" w:rsidRPr="00AF26B1">
        <w:rPr>
          <w:rFonts w:ascii="Times New Roman" w:hAnsi="Times New Roman" w:cs="Times New Roman"/>
        </w:rPr>
        <w:t>s</w:t>
      </w:r>
      <w:r w:rsidRPr="00AF26B1">
        <w:rPr>
          <w:rFonts w:ascii="Times New Roman" w:hAnsi="Times New Roman" w:cs="Times New Roman"/>
        </w:rPr>
        <w:t xml:space="preserve">, </w:t>
      </w:r>
      <w:r w:rsidR="000D215E" w:rsidRPr="00AF26B1">
        <w:rPr>
          <w:rFonts w:ascii="Times New Roman" w:hAnsi="Times New Roman" w:cs="Times New Roman"/>
        </w:rPr>
        <w:t>and questionnaire</w:t>
      </w:r>
      <w:r w:rsidR="0026097B" w:rsidRPr="00AF26B1">
        <w:rPr>
          <w:rFonts w:ascii="Times New Roman" w:hAnsi="Times New Roman" w:cs="Times New Roman"/>
        </w:rPr>
        <w:t>s</w:t>
      </w:r>
      <w:r w:rsidRPr="00AF26B1">
        <w:rPr>
          <w:rFonts w:ascii="Times New Roman" w:hAnsi="Times New Roman" w:cs="Times New Roman"/>
        </w:rPr>
        <w:t xml:space="preserve">. </w:t>
      </w:r>
      <w:r w:rsidR="000D215E" w:rsidRPr="00AF26B1">
        <w:rPr>
          <w:rFonts w:ascii="Times New Roman" w:hAnsi="Times New Roman" w:cs="Times New Roman"/>
        </w:rPr>
        <w:t>The teaching diary was used to observe the result of applying action</w:t>
      </w:r>
      <w:r w:rsidR="00CE11FE" w:rsidRPr="00AF26B1">
        <w:rPr>
          <w:rFonts w:ascii="Times New Roman" w:hAnsi="Times New Roman" w:cs="Times New Roman"/>
        </w:rPr>
        <w:t>,</w:t>
      </w:r>
      <w:r w:rsidR="000D215E" w:rsidRPr="00AF26B1">
        <w:rPr>
          <w:rFonts w:ascii="Times New Roman" w:hAnsi="Times New Roman" w:cs="Times New Roman"/>
        </w:rPr>
        <w:t xml:space="preserve"> both </w:t>
      </w:r>
      <w:r w:rsidR="00CE11FE" w:rsidRPr="00AF26B1">
        <w:rPr>
          <w:rFonts w:ascii="Times New Roman" w:hAnsi="Times New Roman" w:cs="Times New Roman"/>
        </w:rPr>
        <w:t>on</w:t>
      </w:r>
      <w:r w:rsidR="000D215E" w:rsidRPr="00AF26B1">
        <w:rPr>
          <w:rFonts w:ascii="Times New Roman" w:hAnsi="Times New Roman" w:cs="Times New Roman"/>
        </w:rPr>
        <w:t xml:space="preserve"> the daily performance of the students’ class interaction and their speaking ability. </w:t>
      </w:r>
      <w:r w:rsidR="00EE6D8D" w:rsidRPr="00AF26B1">
        <w:rPr>
          <w:rFonts w:ascii="Times New Roman" w:hAnsi="Times New Roman" w:cs="Times New Roman"/>
        </w:rPr>
        <w:t xml:space="preserve"> </w:t>
      </w:r>
    </w:p>
    <w:p w:rsidR="002B38D2" w:rsidRPr="00AF26B1" w:rsidRDefault="00805CBF" w:rsidP="00B846EC">
      <w:pPr>
        <w:spacing w:after="0" w:line="360" w:lineRule="auto"/>
        <w:jc w:val="both"/>
        <w:rPr>
          <w:rFonts w:ascii="Times New Roman" w:hAnsi="Times New Roman" w:cs="Times New Roman"/>
          <w:b/>
        </w:rPr>
      </w:pPr>
      <w:r w:rsidRPr="00AF26B1">
        <w:rPr>
          <w:rFonts w:ascii="Times New Roman" w:hAnsi="Times New Roman" w:cs="Times New Roman"/>
          <w:b/>
        </w:rPr>
        <w:t>Data Collection Procedures</w:t>
      </w:r>
    </w:p>
    <w:p w:rsidR="00477018" w:rsidRPr="00AF26B1" w:rsidRDefault="005F6AC4" w:rsidP="00477018">
      <w:pPr>
        <w:spacing w:after="0" w:line="360" w:lineRule="auto"/>
        <w:ind w:firstLine="360"/>
        <w:jc w:val="both"/>
        <w:rPr>
          <w:rFonts w:ascii="Times New Roman" w:hAnsi="Times New Roman" w:cs="Times New Roman"/>
        </w:rPr>
      </w:pPr>
      <w:r w:rsidRPr="00AF26B1">
        <w:rPr>
          <w:rFonts w:ascii="Times New Roman" w:hAnsi="Times New Roman" w:cs="Times New Roman"/>
        </w:rPr>
        <w:t xml:space="preserve">Since this present study used action-based research </w:t>
      </w:r>
      <w:r w:rsidR="0085042E" w:rsidRPr="00AF26B1">
        <w:rPr>
          <w:rFonts w:ascii="Times New Roman" w:hAnsi="Times New Roman" w:cs="Times New Roman"/>
        </w:rPr>
        <w:t xml:space="preserve">then its procedure </w:t>
      </w:r>
      <w:r w:rsidR="0085042E" w:rsidRPr="00AF26B1">
        <w:rPr>
          <w:rFonts w:ascii="Times New Roman" w:hAnsi="Times New Roman" w:cs="Times New Roman"/>
          <w:noProof/>
        </w:rPr>
        <w:t>consist</w:t>
      </w:r>
      <w:r w:rsidR="003A0D67" w:rsidRPr="00AF26B1">
        <w:rPr>
          <w:rFonts w:ascii="Times New Roman" w:hAnsi="Times New Roman" w:cs="Times New Roman"/>
          <w:noProof/>
        </w:rPr>
        <w:t xml:space="preserve">ed </w:t>
      </w:r>
      <w:r w:rsidR="0085042E" w:rsidRPr="00AF26B1">
        <w:rPr>
          <w:rFonts w:ascii="Times New Roman" w:hAnsi="Times New Roman" w:cs="Times New Roman"/>
        </w:rPr>
        <w:t xml:space="preserve">of planning, action, observation, and reflection. </w:t>
      </w:r>
      <w:r w:rsidR="00805CBF" w:rsidRPr="00AF26B1">
        <w:rPr>
          <w:rFonts w:ascii="Times New Roman" w:hAnsi="Times New Roman" w:cs="Times New Roman"/>
        </w:rPr>
        <w:t>In the first week, both the experimental group and control group received</w:t>
      </w:r>
      <w:r w:rsidR="006E1E5E" w:rsidRPr="00AF26B1">
        <w:rPr>
          <w:rFonts w:ascii="Times New Roman" w:hAnsi="Times New Roman" w:cs="Times New Roman"/>
        </w:rPr>
        <w:t xml:space="preserve"> 2 sessions teaching </w:t>
      </w:r>
      <w:r w:rsidR="005B7C0A" w:rsidRPr="00AF26B1">
        <w:rPr>
          <w:rFonts w:ascii="Times New Roman" w:hAnsi="Times New Roman" w:cs="Times New Roman"/>
        </w:rPr>
        <w:t>instruction. The</w:t>
      </w:r>
      <w:r w:rsidR="00B93B59" w:rsidRPr="00AF26B1">
        <w:rPr>
          <w:rFonts w:ascii="Times New Roman" w:hAnsi="Times New Roman" w:cs="Times New Roman"/>
        </w:rPr>
        <w:t xml:space="preserve"> materials that were used in the </w:t>
      </w:r>
      <w:r w:rsidR="006E1E5E" w:rsidRPr="00AF26B1">
        <w:rPr>
          <w:rFonts w:ascii="Times New Roman" w:hAnsi="Times New Roman" w:cs="Times New Roman"/>
        </w:rPr>
        <w:t>instruction</w:t>
      </w:r>
      <w:r w:rsidR="00B93B59" w:rsidRPr="00AF26B1">
        <w:rPr>
          <w:rFonts w:ascii="Times New Roman" w:hAnsi="Times New Roman" w:cs="Times New Roman"/>
        </w:rPr>
        <w:t xml:space="preserve"> taken from the lesson book </w:t>
      </w:r>
      <w:r w:rsidR="006E1E5E" w:rsidRPr="00AF26B1">
        <w:rPr>
          <w:rFonts w:ascii="Times New Roman" w:hAnsi="Times New Roman" w:cs="Times New Roman"/>
        </w:rPr>
        <w:t xml:space="preserve">provided for the students </w:t>
      </w:r>
      <w:r w:rsidR="00B93B59" w:rsidRPr="00AF26B1">
        <w:rPr>
          <w:rFonts w:ascii="Times New Roman" w:hAnsi="Times New Roman" w:cs="Times New Roman"/>
        </w:rPr>
        <w:t xml:space="preserve">in which the </w:t>
      </w:r>
      <w:r w:rsidR="005B7C0A" w:rsidRPr="00AF26B1">
        <w:rPr>
          <w:rFonts w:ascii="Times New Roman" w:hAnsi="Times New Roman" w:cs="Times New Roman"/>
        </w:rPr>
        <w:t>learning method</w:t>
      </w:r>
      <w:r w:rsidR="00D4602E" w:rsidRPr="00AF26B1">
        <w:rPr>
          <w:rFonts w:ascii="Times New Roman" w:hAnsi="Times New Roman" w:cs="Times New Roman"/>
        </w:rPr>
        <w:t xml:space="preserve"> was</w:t>
      </w:r>
      <w:r w:rsidR="00B93B59" w:rsidRPr="00AF26B1">
        <w:rPr>
          <w:rFonts w:ascii="Times New Roman" w:hAnsi="Times New Roman" w:cs="Times New Roman"/>
        </w:rPr>
        <w:t xml:space="preserve"> mostly deductive</w:t>
      </w:r>
      <w:r w:rsidR="006E1E5E" w:rsidRPr="00AF26B1">
        <w:rPr>
          <w:rFonts w:ascii="Times New Roman" w:hAnsi="Times New Roman" w:cs="Times New Roman"/>
        </w:rPr>
        <w:t xml:space="preserve">, the topic </w:t>
      </w:r>
      <w:r w:rsidR="005B7C0A" w:rsidRPr="00AF26B1">
        <w:rPr>
          <w:rFonts w:ascii="Times New Roman" w:hAnsi="Times New Roman" w:cs="Times New Roman"/>
        </w:rPr>
        <w:t>discussions were</w:t>
      </w:r>
      <w:r w:rsidR="00CF5450" w:rsidRPr="00AF26B1">
        <w:rPr>
          <w:rFonts w:ascii="Times New Roman" w:hAnsi="Times New Roman" w:cs="Times New Roman"/>
        </w:rPr>
        <w:t xml:space="preserve"> set up in</w:t>
      </w:r>
      <w:r w:rsidR="00B93B59" w:rsidRPr="00AF26B1">
        <w:rPr>
          <w:rFonts w:ascii="Times New Roman" w:hAnsi="Times New Roman" w:cs="Times New Roman"/>
        </w:rPr>
        <w:t xml:space="preserve"> </w:t>
      </w:r>
      <w:r w:rsidR="005B7C0A" w:rsidRPr="00AF26B1">
        <w:rPr>
          <w:rFonts w:ascii="Times New Roman" w:hAnsi="Times New Roman" w:cs="Times New Roman"/>
        </w:rPr>
        <w:t>chronicle</w:t>
      </w:r>
      <w:r w:rsidR="00B93B59" w:rsidRPr="00AF26B1">
        <w:rPr>
          <w:rFonts w:ascii="Times New Roman" w:hAnsi="Times New Roman" w:cs="Times New Roman"/>
        </w:rPr>
        <w:t xml:space="preserve"> order </w:t>
      </w:r>
      <w:r w:rsidR="006E1E5E" w:rsidRPr="00AF26B1">
        <w:rPr>
          <w:rFonts w:ascii="Times New Roman" w:hAnsi="Times New Roman" w:cs="Times New Roman"/>
        </w:rPr>
        <w:t xml:space="preserve">from </w:t>
      </w:r>
      <w:r w:rsidR="00B93B59" w:rsidRPr="00AF26B1">
        <w:rPr>
          <w:rFonts w:ascii="Times New Roman" w:hAnsi="Times New Roman" w:cs="Times New Roman"/>
        </w:rPr>
        <w:t>presentation, practices, and communicative activities</w:t>
      </w:r>
      <w:r w:rsidR="006E1E5E" w:rsidRPr="00AF26B1">
        <w:rPr>
          <w:rFonts w:ascii="Times New Roman" w:hAnsi="Times New Roman" w:cs="Times New Roman"/>
        </w:rPr>
        <w:t xml:space="preserve">. </w:t>
      </w:r>
      <w:r w:rsidR="00477018" w:rsidRPr="00AF26B1">
        <w:rPr>
          <w:rFonts w:ascii="Times New Roman" w:hAnsi="Times New Roman" w:cs="Times New Roman"/>
        </w:rPr>
        <w:t xml:space="preserve">In the first week, both experimental and control groups received 2 sessions teaching instruction. The materials that were used in the instruction taken from the lesson book provided for the students in which the learning method was mostly deductive, the topic discussions were set up in chronicle order from presentation, practices, and communicative activities. </w:t>
      </w:r>
    </w:p>
    <w:p w:rsidR="00D4602E" w:rsidRPr="00AF26B1" w:rsidRDefault="006E1E5E" w:rsidP="00D842E5">
      <w:pPr>
        <w:spacing w:after="0" w:line="360" w:lineRule="auto"/>
        <w:ind w:firstLine="360"/>
        <w:jc w:val="both"/>
        <w:rPr>
          <w:rFonts w:ascii="Times New Roman" w:hAnsi="Times New Roman" w:cs="Times New Roman"/>
        </w:rPr>
      </w:pPr>
      <w:r w:rsidRPr="00AF26B1">
        <w:rPr>
          <w:rFonts w:ascii="Times New Roman" w:hAnsi="Times New Roman" w:cs="Times New Roman"/>
        </w:rPr>
        <w:t>T</w:t>
      </w:r>
      <w:r w:rsidR="00805CBF" w:rsidRPr="00AF26B1">
        <w:rPr>
          <w:rFonts w:ascii="Times New Roman" w:hAnsi="Times New Roman" w:cs="Times New Roman"/>
        </w:rPr>
        <w:t xml:space="preserve">he </w:t>
      </w:r>
      <w:r w:rsidRPr="00AF26B1">
        <w:rPr>
          <w:rFonts w:ascii="Times New Roman" w:hAnsi="Times New Roman" w:cs="Times New Roman"/>
        </w:rPr>
        <w:t xml:space="preserve">speaking performance pre-test was </w:t>
      </w:r>
      <w:r w:rsidR="004B0186" w:rsidRPr="00AF26B1">
        <w:rPr>
          <w:rFonts w:ascii="Times New Roman" w:hAnsi="Times New Roman" w:cs="Times New Roman"/>
        </w:rPr>
        <w:t>administered</w:t>
      </w:r>
      <w:r w:rsidRPr="00AF26B1">
        <w:rPr>
          <w:rFonts w:ascii="Times New Roman" w:hAnsi="Times New Roman" w:cs="Times New Roman"/>
        </w:rPr>
        <w:t xml:space="preserve"> to both groups </w:t>
      </w:r>
      <w:r w:rsidR="00CE11FE" w:rsidRPr="00AF26B1">
        <w:rPr>
          <w:rFonts w:ascii="Times New Roman" w:hAnsi="Times New Roman" w:cs="Times New Roman"/>
        </w:rPr>
        <w:t>to</w:t>
      </w:r>
      <w:r w:rsidRPr="00AF26B1">
        <w:rPr>
          <w:rFonts w:ascii="Times New Roman" w:hAnsi="Times New Roman" w:cs="Times New Roman"/>
        </w:rPr>
        <w:t xml:space="preserve"> ensure that the subjects in this study were at the same proficiency level in speaking ability </w:t>
      </w:r>
      <w:r w:rsidR="00805CBF" w:rsidRPr="00AF26B1">
        <w:rPr>
          <w:rFonts w:ascii="Times New Roman" w:hAnsi="Times New Roman" w:cs="Times New Roman"/>
        </w:rPr>
        <w:t xml:space="preserve">before the treatment </w:t>
      </w:r>
      <w:r w:rsidRPr="00AF26B1">
        <w:rPr>
          <w:rFonts w:ascii="Times New Roman" w:hAnsi="Times New Roman" w:cs="Times New Roman"/>
        </w:rPr>
        <w:t xml:space="preserve">was </w:t>
      </w:r>
      <w:r w:rsidR="005B7C0A" w:rsidRPr="00AF26B1">
        <w:rPr>
          <w:rFonts w:ascii="Times New Roman" w:hAnsi="Times New Roman" w:cs="Times New Roman"/>
        </w:rPr>
        <w:t>given. The</w:t>
      </w:r>
      <w:r w:rsidR="00805CBF" w:rsidRPr="00AF26B1">
        <w:rPr>
          <w:rFonts w:ascii="Times New Roman" w:hAnsi="Times New Roman" w:cs="Times New Roman"/>
        </w:rPr>
        <w:t xml:space="preserve"> treatment period was </w:t>
      </w:r>
      <w:r w:rsidR="004B0186" w:rsidRPr="00AF26B1">
        <w:rPr>
          <w:rFonts w:ascii="Times New Roman" w:hAnsi="Times New Roman" w:cs="Times New Roman"/>
        </w:rPr>
        <w:t xml:space="preserve">3 </w:t>
      </w:r>
      <w:r w:rsidR="00805CBF" w:rsidRPr="00AF26B1">
        <w:rPr>
          <w:rFonts w:ascii="Times New Roman" w:hAnsi="Times New Roman" w:cs="Times New Roman"/>
        </w:rPr>
        <w:t xml:space="preserve">weeks. During the treatment period, the experimental group </w:t>
      </w:r>
      <w:r w:rsidR="00A17F02" w:rsidRPr="00AF26B1">
        <w:rPr>
          <w:rFonts w:ascii="Times New Roman" w:hAnsi="Times New Roman" w:cs="Times New Roman"/>
        </w:rPr>
        <w:t>received communicative</w:t>
      </w:r>
      <w:r w:rsidR="00805CBF" w:rsidRPr="00AF26B1">
        <w:rPr>
          <w:rFonts w:ascii="Times New Roman" w:hAnsi="Times New Roman" w:cs="Times New Roman"/>
        </w:rPr>
        <w:t xml:space="preserve"> activities and practices </w:t>
      </w:r>
      <w:r w:rsidR="00A17F02" w:rsidRPr="00AF26B1">
        <w:rPr>
          <w:rFonts w:ascii="Times New Roman" w:hAnsi="Times New Roman" w:cs="Times New Roman"/>
        </w:rPr>
        <w:t>applied in scaffolding technique before doing presentations</w:t>
      </w:r>
      <w:r w:rsidR="00805CBF" w:rsidRPr="00AF26B1">
        <w:rPr>
          <w:rFonts w:ascii="Times New Roman" w:hAnsi="Times New Roman" w:cs="Times New Roman"/>
        </w:rPr>
        <w:t xml:space="preserve">. Each </w:t>
      </w:r>
      <w:r w:rsidR="00A17F02" w:rsidRPr="00AF26B1">
        <w:rPr>
          <w:rFonts w:ascii="Times New Roman" w:hAnsi="Times New Roman" w:cs="Times New Roman"/>
        </w:rPr>
        <w:t xml:space="preserve">activity and practice </w:t>
      </w:r>
      <w:r w:rsidR="00805CBF" w:rsidRPr="00AF26B1">
        <w:rPr>
          <w:rFonts w:ascii="Times New Roman" w:hAnsi="Times New Roman" w:cs="Times New Roman"/>
        </w:rPr>
        <w:t xml:space="preserve">took two sessions a week. The control group received only the </w:t>
      </w:r>
      <w:r w:rsidR="00A17F02" w:rsidRPr="00AF26B1">
        <w:rPr>
          <w:rFonts w:ascii="Times New Roman" w:hAnsi="Times New Roman" w:cs="Times New Roman"/>
        </w:rPr>
        <w:t>deductive</w:t>
      </w:r>
      <w:r w:rsidR="00805CBF" w:rsidRPr="00AF26B1">
        <w:rPr>
          <w:rFonts w:ascii="Times New Roman" w:hAnsi="Times New Roman" w:cs="Times New Roman"/>
        </w:rPr>
        <w:t xml:space="preserve"> instruction</w:t>
      </w:r>
      <w:r w:rsidR="00A17F02" w:rsidRPr="00AF26B1">
        <w:rPr>
          <w:rFonts w:ascii="Times New Roman" w:hAnsi="Times New Roman" w:cs="Times New Roman"/>
        </w:rPr>
        <w:t xml:space="preserve"> (presentation, practices, and communicative activities) without scaffolding technique in both practices and communicative activities</w:t>
      </w:r>
      <w:r w:rsidR="00805CBF" w:rsidRPr="00AF26B1">
        <w:rPr>
          <w:rFonts w:ascii="Times New Roman" w:hAnsi="Times New Roman" w:cs="Times New Roman"/>
        </w:rPr>
        <w:t xml:space="preserve">. In week </w:t>
      </w:r>
      <w:r w:rsidR="00B71501" w:rsidRPr="00AF26B1">
        <w:rPr>
          <w:rFonts w:ascii="Times New Roman" w:hAnsi="Times New Roman" w:cs="Times New Roman"/>
        </w:rPr>
        <w:t>5 after the treatments</w:t>
      </w:r>
      <w:r w:rsidR="00805CBF" w:rsidRPr="00AF26B1">
        <w:rPr>
          <w:rFonts w:ascii="Times New Roman" w:hAnsi="Times New Roman" w:cs="Times New Roman"/>
        </w:rPr>
        <w:t>, both the experimental and control group students received the post-test.</w:t>
      </w:r>
    </w:p>
    <w:p w:rsidR="00D842E5" w:rsidRPr="00AF26B1" w:rsidRDefault="00D4602E" w:rsidP="00D842E5">
      <w:pPr>
        <w:pStyle w:val="ListParagraph"/>
        <w:spacing w:after="0" w:line="360" w:lineRule="auto"/>
        <w:ind w:left="0" w:firstLine="360"/>
        <w:jc w:val="both"/>
        <w:rPr>
          <w:rFonts w:ascii="Times New Roman" w:hAnsi="Times New Roman" w:cs="Times New Roman"/>
          <w:color w:val="FF0000"/>
        </w:rPr>
      </w:pPr>
      <w:r w:rsidRPr="00AF26B1">
        <w:rPr>
          <w:rFonts w:ascii="Times New Roman" w:hAnsi="Times New Roman" w:cs="Times New Roman"/>
        </w:rPr>
        <w:lastRenderedPageBreak/>
        <w:t xml:space="preserve">The students’ speaking scores were based on the calculated </w:t>
      </w:r>
      <w:r w:rsidR="005B7C0A" w:rsidRPr="00AF26B1">
        <w:rPr>
          <w:rFonts w:ascii="Times New Roman" w:hAnsi="Times New Roman" w:cs="Times New Roman"/>
        </w:rPr>
        <w:t>judgments</w:t>
      </w:r>
      <w:r w:rsidRPr="00AF26B1">
        <w:rPr>
          <w:rFonts w:ascii="Times New Roman" w:hAnsi="Times New Roman" w:cs="Times New Roman"/>
        </w:rPr>
        <w:t xml:space="preserve"> for assessing speaking. </w:t>
      </w:r>
      <w:r w:rsidR="00D842E5" w:rsidRPr="00AF26B1">
        <w:rPr>
          <w:rFonts w:ascii="Times New Roman" w:hAnsi="Times New Roman" w:cs="Times New Roman"/>
        </w:rPr>
        <w:t xml:space="preserve">The description of the students’ speaking scores </w:t>
      </w:r>
      <w:bookmarkStart w:id="0" w:name="_Hlk507912560"/>
      <w:r w:rsidR="00D842E5" w:rsidRPr="00AF26B1">
        <w:rPr>
          <w:rFonts w:ascii="Times New Roman" w:hAnsi="Times New Roman" w:cs="Times New Roman"/>
        </w:rPr>
        <w:t xml:space="preserve">was a modified form of scale </w:t>
      </w:r>
      <w:bookmarkEnd w:id="0"/>
      <w:r w:rsidR="00D842E5" w:rsidRPr="00AF26B1">
        <w:rPr>
          <w:rFonts w:ascii="Times New Roman" w:hAnsi="Times New Roman" w:cs="Times New Roman"/>
        </w:rPr>
        <w:t>0-100 which included 5 speaking components, namely grammar, vocabulary, comprehension, fluency, and pronunciation</w:t>
      </w:r>
      <w:r w:rsidR="00B71501" w:rsidRPr="00AF26B1">
        <w:rPr>
          <w:rFonts w:ascii="Times New Roman" w:hAnsi="Times New Roman" w:cs="Times New Roman"/>
        </w:rPr>
        <w:t>.</w:t>
      </w:r>
    </w:p>
    <w:p w:rsidR="00E70B6F" w:rsidRPr="00AF26B1" w:rsidRDefault="00E70B6F" w:rsidP="00B846EC">
      <w:pPr>
        <w:spacing w:after="0" w:line="360" w:lineRule="auto"/>
        <w:jc w:val="both"/>
        <w:rPr>
          <w:rFonts w:ascii="Times New Roman" w:hAnsi="Times New Roman" w:cs="Times New Roman"/>
        </w:rPr>
      </w:pPr>
      <w:r w:rsidRPr="00AF26B1">
        <w:rPr>
          <w:rFonts w:ascii="Times New Roman" w:hAnsi="Times New Roman" w:cs="Times New Roman"/>
          <w:b/>
        </w:rPr>
        <w:t>Data Analysis</w:t>
      </w:r>
    </w:p>
    <w:p w:rsidR="00FF0DE2" w:rsidRPr="00AF26B1" w:rsidRDefault="00E70B6F" w:rsidP="00D70547">
      <w:pPr>
        <w:spacing w:after="0" w:line="360" w:lineRule="auto"/>
        <w:ind w:firstLine="360"/>
        <w:jc w:val="both"/>
        <w:rPr>
          <w:rFonts w:ascii="Times New Roman" w:hAnsi="Times New Roman" w:cs="Times New Roman"/>
        </w:rPr>
      </w:pPr>
      <w:r w:rsidRPr="00AF26B1">
        <w:rPr>
          <w:rFonts w:ascii="Times New Roman" w:hAnsi="Times New Roman" w:cs="Times New Roman"/>
        </w:rPr>
        <w:t>The data w</w:t>
      </w:r>
      <w:r w:rsidR="00190810" w:rsidRPr="00AF26B1">
        <w:rPr>
          <w:rFonts w:ascii="Times New Roman" w:hAnsi="Times New Roman" w:cs="Times New Roman"/>
        </w:rPr>
        <w:t>ere</w:t>
      </w:r>
      <w:r w:rsidRPr="00AF26B1">
        <w:rPr>
          <w:rFonts w:ascii="Times New Roman" w:hAnsi="Times New Roman" w:cs="Times New Roman"/>
        </w:rPr>
        <w:t xml:space="preserve"> analyzed in two ways, namely quantitatively and qualitatively. The quantitative data were analyzed base on the </w:t>
      </w:r>
      <w:r w:rsidR="004E0A5F" w:rsidRPr="00AF26B1">
        <w:rPr>
          <w:rFonts w:ascii="Times New Roman" w:hAnsi="Times New Roman" w:cs="Times New Roman"/>
        </w:rPr>
        <w:t>speaking performance</w:t>
      </w:r>
      <w:r w:rsidRPr="00AF26B1">
        <w:rPr>
          <w:rFonts w:ascii="Times New Roman" w:hAnsi="Times New Roman" w:cs="Times New Roman"/>
        </w:rPr>
        <w:t xml:space="preserve"> done by the students</w:t>
      </w:r>
      <w:r w:rsidR="004E0A5F" w:rsidRPr="00AF26B1">
        <w:rPr>
          <w:rFonts w:ascii="Times New Roman" w:hAnsi="Times New Roman" w:cs="Times New Roman"/>
        </w:rPr>
        <w:t xml:space="preserve"> during the action. Here it measured about the achievement of the students who had been given action/treatment.</w:t>
      </w:r>
      <w:r w:rsidR="00B93B59" w:rsidRPr="00AF26B1">
        <w:rPr>
          <w:rFonts w:ascii="Times New Roman" w:hAnsi="Times New Roman" w:cs="Times New Roman"/>
        </w:rPr>
        <w:t xml:space="preserve"> The data collected in the preliminary observation was analyzed using SPSS and a t-test was computed to ensure the </w:t>
      </w:r>
      <w:r w:rsidR="00B93B59" w:rsidRPr="00AF26B1">
        <w:rPr>
          <w:rFonts w:ascii="Times New Roman" w:hAnsi="Times New Roman" w:cs="Times New Roman"/>
          <w:noProof/>
        </w:rPr>
        <w:t>group</w:t>
      </w:r>
      <w:r w:rsidR="003A0D67" w:rsidRPr="00AF26B1">
        <w:rPr>
          <w:rFonts w:ascii="Times New Roman" w:hAnsi="Times New Roman" w:cs="Times New Roman"/>
          <w:noProof/>
        </w:rPr>
        <w:t>'</w:t>
      </w:r>
      <w:r w:rsidR="00B93B59" w:rsidRPr="00AF26B1">
        <w:rPr>
          <w:rFonts w:ascii="Times New Roman" w:hAnsi="Times New Roman" w:cs="Times New Roman"/>
          <w:noProof/>
        </w:rPr>
        <w:t>s</w:t>
      </w:r>
      <w:r w:rsidR="00B93B59" w:rsidRPr="00AF26B1">
        <w:rPr>
          <w:rFonts w:ascii="Times New Roman" w:hAnsi="Times New Roman" w:cs="Times New Roman"/>
        </w:rPr>
        <w:t xml:space="preserve"> equivalence.</w:t>
      </w:r>
      <w:r w:rsidR="005B7C0A" w:rsidRPr="00AF26B1">
        <w:rPr>
          <w:rFonts w:ascii="Times New Roman" w:hAnsi="Times New Roman" w:cs="Times New Roman"/>
        </w:rPr>
        <w:t xml:space="preserve"> </w:t>
      </w:r>
      <w:r w:rsidR="00B93B59" w:rsidRPr="00AF26B1">
        <w:rPr>
          <w:rFonts w:ascii="Times New Roman" w:hAnsi="Times New Roman" w:cs="Times New Roman"/>
          <w:noProof/>
        </w:rPr>
        <w:t>While</w:t>
      </w:r>
      <w:r w:rsidR="005B7C0A" w:rsidRPr="00AF26B1">
        <w:rPr>
          <w:rFonts w:ascii="Times New Roman" w:hAnsi="Times New Roman" w:cs="Times New Roman"/>
        </w:rPr>
        <w:t xml:space="preserve"> </w:t>
      </w:r>
      <w:r w:rsidR="00B93B59" w:rsidRPr="00AF26B1">
        <w:rPr>
          <w:rFonts w:ascii="Times New Roman" w:hAnsi="Times New Roman" w:cs="Times New Roman"/>
        </w:rPr>
        <w:t xml:space="preserve">the data collected after the treatment was again analyzed using SPSS. Then, paired sample t-tests were computed for the results of both groups </w:t>
      </w:r>
      <w:r w:rsidR="00CE11FE" w:rsidRPr="00AF26B1">
        <w:rPr>
          <w:rFonts w:ascii="Times New Roman" w:hAnsi="Times New Roman" w:cs="Times New Roman"/>
        </w:rPr>
        <w:t>to</w:t>
      </w:r>
      <w:r w:rsidR="00B93B59" w:rsidRPr="00AF26B1">
        <w:rPr>
          <w:rFonts w:ascii="Times New Roman" w:hAnsi="Times New Roman" w:cs="Times New Roman"/>
        </w:rPr>
        <w:t xml:space="preserve"> investigate the differences between the pre-test and post-test in speaking performances</w:t>
      </w:r>
    </w:p>
    <w:p w:rsidR="004E0A5F" w:rsidRPr="00AF26B1" w:rsidRDefault="004E0A5F" w:rsidP="00D4602E">
      <w:pPr>
        <w:pStyle w:val="ListParagraph"/>
        <w:spacing w:after="0" w:line="360" w:lineRule="auto"/>
        <w:ind w:left="0" w:firstLine="360"/>
        <w:jc w:val="both"/>
        <w:rPr>
          <w:rFonts w:ascii="Times New Roman" w:hAnsi="Times New Roman" w:cs="Times New Roman"/>
          <w:lang w:val="id-ID"/>
        </w:rPr>
      </w:pPr>
      <w:r w:rsidRPr="00AF26B1">
        <w:rPr>
          <w:rFonts w:ascii="Times New Roman" w:hAnsi="Times New Roman" w:cs="Times New Roman"/>
        </w:rPr>
        <w:t xml:space="preserve">Meanwhile, the qualitative data </w:t>
      </w:r>
      <w:r w:rsidR="0049472D" w:rsidRPr="00AF26B1">
        <w:rPr>
          <w:rFonts w:ascii="Times New Roman" w:hAnsi="Times New Roman" w:cs="Times New Roman"/>
        </w:rPr>
        <w:t xml:space="preserve">were analyzed based on the result of the observation conducted after the action applied, and the result of the questionnaires. Here, the condition and the situation of the class during the </w:t>
      </w:r>
      <w:r w:rsidR="0049472D" w:rsidRPr="00AF26B1">
        <w:rPr>
          <w:rFonts w:ascii="Times New Roman" w:hAnsi="Times New Roman" w:cs="Times New Roman"/>
          <w:noProof/>
        </w:rPr>
        <w:t>teaching</w:t>
      </w:r>
      <w:r w:rsidR="003A0D67" w:rsidRPr="00AF26B1">
        <w:rPr>
          <w:rFonts w:ascii="Times New Roman" w:hAnsi="Times New Roman" w:cs="Times New Roman"/>
          <w:noProof/>
        </w:rPr>
        <w:t>-</w:t>
      </w:r>
      <w:r w:rsidR="0049472D" w:rsidRPr="00AF26B1">
        <w:rPr>
          <w:rFonts w:ascii="Times New Roman" w:hAnsi="Times New Roman" w:cs="Times New Roman"/>
          <w:noProof/>
        </w:rPr>
        <w:t>learning</w:t>
      </w:r>
      <w:r w:rsidR="0049472D" w:rsidRPr="00AF26B1">
        <w:rPr>
          <w:rFonts w:ascii="Times New Roman" w:hAnsi="Times New Roman" w:cs="Times New Roman"/>
        </w:rPr>
        <w:t xml:space="preserve"> process took place, the interaction, the motivation, the attitude, and the interest of the students in doing the communicative activities and practices given by the researcher were analyzed </w:t>
      </w:r>
      <w:r w:rsidR="00CE11FE" w:rsidRPr="00AF26B1">
        <w:rPr>
          <w:rFonts w:ascii="Times New Roman" w:hAnsi="Times New Roman" w:cs="Times New Roman"/>
        </w:rPr>
        <w:t>to</w:t>
      </w:r>
      <w:r w:rsidR="0049472D" w:rsidRPr="00AF26B1">
        <w:rPr>
          <w:rFonts w:ascii="Times New Roman" w:hAnsi="Times New Roman" w:cs="Times New Roman"/>
        </w:rPr>
        <w:t xml:space="preserve"> know the effectiveness of the learning </w:t>
      </w:r>
      <w:r w:rsidR="00D4602E" w:rsidRPr="00AF26B1">
        <w:rPr>
          <w:rFonts w:ascii="Times New Roman" w:hAnsi="Times New Roman" w:cs="Times New Roman"/>
        </w:rPr>
        <w:t>method</w:t>
      </w:r>
      <w:r w:rsidR="0049472D" w:rsidRPr="00AF26B1">
        <w:rPr>
          <w:rFonts w:ascii="Times New Roman" w:hAnsi="Times New Roman" w:cs="Times New Roman"/>
        </w:rPr>
        <w:t xml:space="preserve"> applied. </w:t>
      </w:r>
      <w:r w:rsidR="00CE11FE" w:rsidRPr="00AF26B1">
        <w:rPr>
          <w:rFonts w:ascii="Times New Roman" w:hAnsi="Times New Roman" w:cs="Times New Roman"/>
        </w:rPr>
        <w:t>In addition</w:t>
      </w:r>
      <w:r w:rsidR="0049472D" w:rsidRPr="00AF26B1">
        <w:rPr>
          <w:rFonts w:ascii="Times New Roman" w:hAnsi="Times New Roman" w:cs="Times New Roman"/>
        </w:rPr>
        <w:t xml:space="preserve">, </w:t>
      </w:r>
      <w:r w:rsidR="00CE11FE" w:rsidRPr="00AF26B1">
        <w:rPr>
          <w:rFonts w:ascii="Times New Roman" w:hAnsi="Times New Roman" w:cs="Times New Roman"/>
        </w:rPr>
        <w:t>to</w:t>
      </w:r>
      <w:r w:rsidR="0049472D" w:rsidRPr="00AF26B1">
        <w:rPr>
          <w:rFonts w:ascii="Times New Roman" w:hAnsi="Times New Roman" w:cs="Times New Roman"/>
        </w:rPr>
        <w:t xml:space="preserve"> know the problems that might be faced by the students during the </w:t>
      </w:r>
      <w:r w:rsidR="0049472D" w:rsidRPr="00AF26B1">
        <w:rPr>
          <w:rFonts w:ascii="Times New Roman" w:hAnsi="Times New Roman" w:cs="Times New Roman"/>
          <w:noProof/>
        </w:rPr>
        <w:t>teaching</w:t>
      </w:r>
      <w:r w:rsidR="003A0D67" w:rsidRPr="00AF26B1">
        <w:rPr>
          <w:rFonts w:ascii="Times New Roman" w:hAnsi="Times New Roman" w:cs="Times New Roman"/>
          <w:noProof/>
        </w:rPr>
        <w:t>-</w:t>
      </w:r>
      <w:r w:rsidR="0049472D" w:rsidRPr="00AF26B1">
        <w:rPr>
          <w:rFonts w:ascii="Times New Roman" w:hAnsi="Times New Roman" w:cs="Times New Roman"/>
          <w:noProof/>
        </w:rPr>
        <w:t>learning</w:t>
      </w:r>
      <w:r w:rsidR="0049472D" w:rsidRPr="00AF26B1">
        <w:rPr>
          <w:rFonts w:ascii="Times New Roman" w:hAnsi="Times New Roman" w:cs="Times New Roman"/>
        </w:rPr>
        <w:t xml:space="preserve"> process, which caused they could not improve their speaking ability.</w:t>
      </w:r>
    </w:p>
    <w:p w:rsidR="00B434D8" w:rsidRPr="00A2538A" w:rsidRDefault="00B434D8" w:rsidP="00A2538A">
      <w:pPr>
        <w:spacing w:after="0" w:line="360" w:lineRule="auto"/>
        <w:jc w:val="both"/>
        <w:rPr>
          <w:rFonts w:ascii="Times New Roman" w:hAnsi="Times New Roman" w:cs="Times New Roman"/>
          <w:lang w:val="id-ID"/>
        </w:rPr>
      </w:pPr>
    </w:p>
    <w:p w:rsidR="00B213F7" w:rsidRPr="00AF26B1" w:rsidRDefault="00B213F7" w:rsidP="00B846EC">
      <w:pPr>
        <w:spacing w:after="0" w:line="360" w:lineRule="auto"/>
        <w:jc w:val="both"/>
        <w:rPr>
          <w:rFonts w:ascii="Times New Roman" w:hAnsi="Times New Roman" w:cs="Times New Roman"/>
          <w:b/>
        </w:rPr>
      </w:pPr>
    </w:p>
    <w:p w:rsidR="00FC64BC" w:rsidRPr="00B1289A" w:rsidRDefault="001B46B5" w:rsidP="00D70547">
      <w:pPr>
        <w:spacing w:after="0" w:line="360" w:lineRule="auto"/>
        <w:jc w:val="center"/>
        <w:rPr>
          <w:rFonts w:ascii="Times New Roman" w:hAnsi="Times New Roman" w:cs="Times New Roman"/>
          <w:b/>
        </w:rPr>
      </w:pPr>
      <w:r w:rsidRPr="00B1289A">
        <w:rPr>
          <w:rFonts w:ascii="Times New Roman" w:hAnsi="Times New Roman" w:cs="Times New Roman"/>
          <w:b/>
        </w:rPr>
        <w:t>FINDINGS AND DISCUSSION</w:t>
      </w:r>
    </w:p>
    <w:p w:rsidR="009B0868" w:rsidRPr="00AF26B1" w:rsidRDefault="001B46B5" w:rsidP="00B1289A">
      <w:pPr>
        <w:spacing w:after="0" w:line="360" w:lineRule="auto"/>
        <w:jc w:val="both"/>
        <w:rPr>
          <w:rFonts w:ascii="Times New Roman" w:hAnsi="Times New Roman" w:cs="Times New Roman"/>
        </w:rPr>
      </w:pPr>
      <w:r w:rsidRPr="00AF26B1">
        <w:rPr>
          <w:rFonts w:ascii="Times New Roman" w:hAnsi="Times New Roman" w:cs="Times New Roman"/>
        </w:rPr>
        <w:t xml:space="preserve">After doing the action in the 3 </w:t>
      </w:r>
      <w:r w:rsidR="006A355B" w:rsidRPr="00AF26B1">
        <w:rPr>
          <w:rFonts w:ascii="Times New Roman" w:hAnsi="Times New Roman" w:cs="Times New Roman"/>
        </w:rPr>
        <w:t>learning cycles</w:t>
      </w:r>
      <w:r w:rsidRPr="00AF26B1">
        <w:rPr>
          <w:rFonts w:ascii="Times New Roman" w:hAnsi="Times New Roman" w:cs="Times New Roman"/>
        </w:rPr>
        <w:t xml:space="preserve">, </w:t>
      </w:r>
      <w:r w:rsidR="006A355B" w:rsidRPr="00AF26B1">
        <w:rPr>
          <w:rFonts w:ascii="Times New Roman" w:hAnsi="Times New Roman" w:cs="Times New Roman"/>
        </w:rPr>
        <w:t xml:space="preserve">this part discusses </w:t>
      </w:r>
      <w:r w:rsidRPr="00AF26B1">
        <w:rPr>
          <w:rFonts w:ascii="Times New Roman" w:hAnsi="Times New Roman" w:cs="Times New Roman"/>
        </w:rPr>
        <w:t>findings</w:t>
      </w:r>
      <w:r w:rsidR="006A355B" w:rsidRPr="00AF26B1">
        <w:rPr>
          <w:rFonts w:ascii="Times New Roman" w:hAnsi="Times New Roman" w:cs="Times New Roman"/>
        </w:rPr>
        <w:t xml:space="preserve"> of each cycle done before. </w:t>
      </w:r>
      <w:r w:rsidR="00B71501" w:rsidRPr="00AF26B1">
        <w:rPr>
          <w:rFonts w:ascii="Times New Roman" w:hAnsi="Times New Roman" w:cs="Times New Roman"/>
        </w:rPr>
        <w:t xml:space="preserve">There were 15 topics discussed in the semester and each topic </w:t>
      </w:r>
      <w:r w:rsidR="00B71501" w:rsidRPr="00AF26B1">
        <w:rPr>
          <w:rFonts w:ascii="Times New Roman" w:hAnsi="Times New Roman" w:cs="Times New Roman"/>
          <w:noProof/>
        </w:rPr>
        <w:t>consisted</w:t>
      </w:r>
      <w:r w:rsidR="00B71501" w:rsidRPr="00AF26B1">
        <w:rPr>
          <w:rFonts w:ascii="Times New Roman" w:hAnsi="Times New Roman" w:cs="Times New Roman"/>
        </w:rPr>
        <w:t xml:space="preserve"> of two teaching sessions in a week. 3 topics were chosen to be applied in </w:t>
      </w:r>
      <w:r w:rsidR="00940863" w:rsidRPr="00AF26B1">
        <w:rPr>
          <w:rFonts w:ascii="Times New Roman" w:hAnsi="Times New Roman" w:cs="Times New Roman"/>
        </w:rPr>
        <w:t xml:space="preserve">experimental and control groups. </w:t>
      </w:r>
      <w:r w:rsidR="00B71501" w:rsidRPr="00AF26B1">
        <w:rPr>
          <w:rFonts w:ascii="Times New Roman" w:hAnsi="Times New Roman" w:cs="Times New Roman"/>
        </w:rPr>
        <w:t>The lesson was conducted in 3 weeks with 2 meeting sessions every week</w:t>
      </w:r>
      <w:r w:rsidR="00940863" w:rsidRPr="00AF26B1">
        <w:rPr>
          <w:rFonts w:ascii="Times New Roman" w:hAnsi="Times New Roman" w:cs="Times New Roman"/>
        </w:rPr>
        <w:t xml:space="preserve"> </w:t>
      </w:r>
      <w:r w:rsidR="006A355B" w:rsidRPr="00AF26B1">
        <w:rPr>
          <w:rFonts w:ascii="Times New Roman" w:hAnsi="Times New Roman" w:cs="Times New Roman"/>
        </w:rPr>
        <w:t xml:space="preserve">and each topic consisted of two teaching sessions as the learning </w:t>
      </w:r>
      <w:r w:rsidR="009B0868" w:rsidRPr="00AF26B1">
        <w:rPr>
          <w:rFonts w:ascii="Times New Roman" w:hAnsi="Times New Roman" w:cs="Times New Roman"/>
        </w:rPr>
        <w:t>method</w:t>
      </w:r>
      <w:r w:rsidR="006A355B" w:rsidRPr="00AF26B1">
        <w:rPr>
          <w:rFonts w:ascii="Times New Roman" w:hAnsi="Times New Roman" w:cs="Times New Roman"/>
        </w:rPr>
        <w:t xml:space="preserve"> applied (</w:t>
      </w:r>
      <w:r w:rsidR="009B0868" w:rsidRPr="00AF26B1">
        <w:rPr>
          <w:rFonts w:ascii="Times New Roman" w:hAnsi="Times New Roman" w:cs="Times New Roman"/>
        </w:rPr>
        <w:t>scaffolding technique</w:t>
      </w:r>
      <w:r w:rsidR="006A355B" w:rsidRPr="00AF26B1">
        <w:rPr>
          <w:rFonts w:ascii="Times New Roman" w:hAnsi="Times New Roman" w:cs="Times New Roman"/>
        </w:rPr>
        <w:t>)</w:t>
      </w:r>
      <w:r w:rsidR="00940863" w:rsidRPr="00AF26B1">
        <w:rPr>
          <w:rFonts w:ascii="Times New Roman" w:hAnsi="Times New Roman" w:cs="Times New Roman"/>
        </w:rPr>
        <w:t xml:space="preserve"> in experimental groups</w:t>
      </w:r>
      <w:r w:rsidR="006A355B" w:rsidRPr="00AF26B1">
        <w:rPr>
          <w:rFonts w:ascii="Times New Roman" w:hAnsi="Times New Roman" w:cs="Times New Roman"/>
        </w:rPr>
        <w:t xml:space="preserve"> was also consisted of two actions (communicative activities and practices</w:t>
      </w:r>
      <w:r w:rsidR="00F67878" w:rsidRPr="00AF26B1">
        <w:rPr>
          <w:rFonts w:ascii="Times New Roman" w:hAnsi="Times New Roman" w:cs="Times New Roman"/>
        </w:rPr>
        <w:t xml:space="preserve">) in every discussed </w:t>
      </w:r>
      <w:r w:rsidR="005B7C0A" w:rsidRPr="00AF26B1">
        <w:rPr>
          <w:rFonts w:ascii="Times New Roman" w:hAnsi="Times New Roman" w:cs="Times New Roman"/>
        </w:rPr>
        <w:t xml:space="preserve">topic. </w:t>
      </w:r>
      <w:r w:rsidR="0033402C" w:rsidRPr="00AF26B1">
        <w:rPr>
          <w:rFonts w:ascii="Times New Roman" w:hAnsi="Times New Roman" w:cs="Times New Roman"/>
        </w:rPr>
        <w:t>To</w:t>
      </w:r>
      <w:r w:rsidR="009B0868" w:rsidRPr="00AF26B1">
        <w:rPr>
          <w:rFonts w:ascii="Times New Roman" w:hAnsi="Times New Roman" w:cs="Times New Roman"/>
        </w:rPr>
        <w:t xml:space="preserve"> ensure that the subjects in this study were at the same proficiency level in speaking performance, an oral presentation pre-test was assigned to both groups. The results of </w:t>
      </w:r>
      <w:r w:rsidR="009B0868" w:rsidRPr="00AF26B1">
        <w:rPr>
          <w:rFonts w:ascii="Times New Roman" w:hAnsi="Times New Roman" w:cs="Times New Roman"/>
        </w:rPr>
        <w:lastRenderedPageBreak/>
        <w:t>the pre-test show that the mean averages of the subjects’ grades on the pre-test were very similar (see Table 1). These results were computed through Independent Samples Test (t-test) and revealed at the p&lt;.05 level in scores for the two groups [t = -.238, p= 0.814].</w:t>
      </w:r>
    </w:p>
    <w:p w:rsidR="009B0868" w:rsidRPr="00AF26B1" w:rsidRDefault="009B0868" w:rsidP="009B0868">
      <w:pPr>
        <w:spacing w:after="0" w:line="360" w:lineRule="auto"/>
        <w:ind w:firstLine="360"/>
        <w:jc w:val="both"/>
        <w:rPr>
          <w:rFonts w:ascii="Times New Roman" w:hAnsi="Times New Roman" w:cs="Times New Roman"/>
          <w:b/>
        </w:rPr>
      </w:pPr>
      <w:proofErr w:type="gramStart"/>
      <w:r w:rsidRPr="00B1289A">
        <w:rPr>
          <w:rFonts w:ascii="Times New Roman" w:hAnsi="Times New Roman" w:cs="Times New Roman"/>
          <w:b/>
        </w:rPr>
        <w:t xml:space="preserve">Table </w:t>
      </w:r>
      <w:r w:rsidR="00940863" w:rsidRPr="00B1289A">
        <w:rPr>
          <w:rFonts w:ascii="Times New Roman" w:hAnsi="Times New Roman" w:cs="Times New Roman"/>
          <w:b/>
        </w:rPr>
        <w:t>1</w:t>
      </w:r>
      <w:r w:rsidRPr="00AF26B1">
        <w:rPr>
          <w:rFonts w:ascii="Times New Roman" w:hAnsi="Times New Roman" w:cs="Times New Roman"/>
        </w:rPr>
        <w:t>.</w:t>
      </w:r>
      <w:proofErr w:type="gramEnd"/>
      <w:r w:rsidRPr="00AF26B1">
        <w:rPr>
          <w:rFonts w:ascii="Times New Roman" w:hAnsi="Times New Roman" w:cs="Times New Roman"/>
        </w:rPr>
        <w:t xml:space="preserve"> T-test results for the groups’ equivalence</w:t>
      </w:r>
    </w:p>
    <w:tbl>
      <w:tblPr>
        <w:tblStyle w:val="TableGrid"/>
        <w:tblpPr w:leftFromText="180" w:rightFromText="180" w:vertAnchor="text" w:tblpXSpec="center" w:tblpY="1"/>
        <w:tblW w:w="8647" w:type="dxa"/>
        <w:tblLook w:val="04A0" w:firstRow="1" w:lastRow="0" w:firstColumn="1" w:lastColumn="0" w:noHBand="0" w:noVBand="1"/>
      </w:tblPr>
      <w:tblGrid>
        <w:gridCol w:w="1480"/>
        <w:gridCol w:w="992"/>
        <w:gridCol w:w="1134"/>
        <w:gridCol w:w="1843"/>
        <w:gridCol w:w="1276"/>
        <w:gridCol w:w="1922"/>
      </w:tblGrid>
      <w:tr w:rsidR="009B0868" w:rsidRPr="00AF26B1" w:rsidTr="002946AD">
        <w:tc>
          <w:tcPr>
            <w:tcW w:w="1480" w:type="dxa"/>
          </w:tcPr>
          <w:p w:rsidR="009B0868" w:rsidRPr="00AF26B1" w:rsidRDefault="009B0868" w:rsidP="004C58CC">
            <w:pPr>
              <w:rPr>
                <w:rFonts w:ascii="Times New Roman" w:hAnsi="Times New Roman" w:cs="Times New Roman"/>
                <w:b/>
              </w:rPr>
            </w:pPr>
            <w:bookmarkStart w:id="1" w:name="_Hlk507278447"/>
            <w:r w:rsidRPr="00AF26B1">
              <w:rPr>
                <w:rFonts w:ascii="Times New Roman" w:hAnsi="Times New Roman" w:cs="Times New Roman"/>
              </w:rPr>
              <w:t>Group</w:t>
            </w:r>
          </w:p>
        </w:tc>
        <w:tc>
          <w:tcPr>
            <w:tcW w:w="992" w:type="dxa"/>
          </w:tcPr>
          <w:p w:rsidR="009B0868" w:rsidRPr="00AF26B1" w:rsidRDefault="009B0868" w:rsidP="004C58CC">
            <w:pPr>
              <w:rPr>
                <w:rFonts w:ascii="Times New Roman" w:hAnsi="Times New Roman" w:cs="Times New Roman"/>
                <w:b/>
              </w:rPr>
            </w:pPr>
            <w:r w:rsidRPr="00AF26B1">
              <w:rPr>
                <w:rFonts w:ascii="Times New Roman" w:hAnsi="Times New Roman" w:cs="Times New Roman"/>
              </w:rPr>
              <w:t>No</w:t>
            </w:r>
          </w:p>
        </w:tc>
        <w:tc>
          <w:tcPr>
            <w:tcW w:w="1134" w:type="dxa"/>
          </w:tcPr>
          <w:p w:rsidR="009B0868" w:rsidRPr="00AF26B1" w:rsidRDefault="009B0868" w:rsidP="004C58CC">
            <w:pPr>
              <w:rPr>
                <w:rFonts w:ascii="Times New Roman" w:hAnsi="Times New Roman" w:cs="Times New Roman"/>
                <w:b/>
              </w:rPr>
            </w:pPr>
            <w:r w:rsidRPr="00AF26B1">
              <w:rPr>
                <w:rFonts w:ascii="Times New Roman" w:hAnsi="Times New Roman" w:cs="Times New Roman"/>
              </w:rPr>
              <w:t>Mean</w:t>
            </w:r>
          </w:p>
        </w:tc>
        <w:tc>
          <w:tcPr>
            <w:tcW w:w="1843" w:type="dxa"/>
          </w:tcPr>
          <w:p w:rsidR="009B0868" w:rsidRPr="00AF26B1" w:rsidRDefault="009B0868" w:rsidP="004C58CC">
            <w:pPr>
              <w:rPr>
                <w:rFonts w:ascii="Times New Roman" w:hAnsi="Times New Roman" w:cs="Times New Roman"/>
                <w:b/>
              </w:rPr>
            </w:pPr>
            <w:r w:rsidRPr="00AF26B1">
              <w:rPr>
                <w:rFonts w:ascii="Times New Roman" w:hAnsi="Times New Roman" w:cs="Times New Roman"/>
              </w:rPr>
              <w:t>St. deviation</w:t>
            </w:r>
          </w:p>
        </w:tc>
        <w:tc>
          <w:tcPr>
            <w:tcW w:w="1276" w:type="dxa"/>
          </w:tcPr>
          <w:p w:rsidR="009B0868" w:rsidRPr="00AF26B1" w:rsidRDefault="009B0868" w:rsidP="004C58CC">
            <w:pPr>
              <w:rPr>
                <w:rFonts w:ascii="Times New Roman" w:hAnsi="Times New Roman" w:cs="Times New Roman"/>
                <w:b/>
              </w:rPr>
            </w:pPr>
            <w:r w:rsidRPr="00AF26B1">
              <w:rPr>
                <w:rFonts w:ascii="Times New Roman" w:hAnsi="Times New Roman" w:cs="Times New Roman"/>
              </w:rPr>
              <w:t>t Value</w:t>
            </w:r>
          </w:p>
        </w:tc>
        <w:tc>
          <w:tcPr>
            <w:tcW w:w="1922" w:type="dxa"/>
          </w:tcPr>
          <w:p w:rsidR="009B0868" w:rsidRPr="00AF26B1" w:rsidRDefault="009B0868" w:rsidP="004C58CC">
            <w:pPr>
              <w:rPr>
                <w:rFonts w:ascii="Times New Roman" w:hAnsi="Times New Roman" w:cs="Times New Roman"/>
                <w:b/>
              </w:rPr>
            </w:pPr>
            <w:r w:rsidRPr="00AF26B1">
              <w:rPr>
                <w:rFonts w:ascii="Times New Roman" w:hAnsi="Times New Roman" w:cs="Times New Roman"/>
              </w:rPr>
              <w:t>Sig. (2 tailed)</w:t>
            </w:r>
          </w:p>
        </w:tc>
      </w:tr>
      <w:tr w:rsidR="009B0868" w:rsidRPr="00AF26B1" w:rsidTr="002946AD">
        <w:tc>
          <w:tcPr>
            <w:tcW w:w="1480" w:type="dxa"/>
          </w:tcPr>
          <w:p w:rsidR="009B0868" w:rsidRPr="00AF26B1" w:rsidRDefault="009B0868" w:rsidP="004C58CC">
            <w:pPr>
              <w:rPr>
                <w:rFonts w:ascii="Times New Roman" w:hAnsi="Times New Roman" w:cs="Times New Roman"/>
                <w:b/>
              </w:rPr>
            </w:pPr>
            <w:r w:rsidRPr="00AF26B1">
              <w:rPr>
                <w:rFonts w:ascii="Times New Roman" w:hAnsi="Times New Roman" w:cs="Times New Roman"/>
              </w:rPr>
              <w:t>Control</w:t>
            </w:r>
          </w:p>
        </w:tc>
        <w:tc>
          <w:tcPr>
            <w:tcW w:w="992" w:type="dxa"/>
          </w:tcPr>
          <w:p w:rsidR="009B0868" w:rsidRPr="00AF26B1" w:rsidRDefault="009B0868" w:rsidP="004C58CC">
            <w:pPr>
              <w:rPr>
                <w:rFonts w:ascii="Times New Roman" w:hAnsi="Times New Roman" w:cs="Times New Roman"/>
              </w:rPr>
            </w:pPr>
            <w:r w:rsidRPr="00AF26B1">
              <w:rPr>
                <w:rFonts w:ascii="Times New Roman" w:hAnsi="Times New Roman" w:cs="Times New Roman"/>
              </w:rPr>
              <w:t>25</w:t>
            </w:r>
          </w:p>
        </w:tc>
        <w:tc>
          <w:tcPr>
            <w:tcW w:w="1134" w:type="dxa"/>
          </w:tcPr>
          <w:p w:rsidR="009B0868" w:rsidRPr="00AF26B1" w:rsidRDefault="009B0868" w:rsidP="004C58CC">
            <w:pPr>
              <w:rPr>
                <w:rFonts w:ascii="Times New Roman" w:hAnsi="Times New Roman" w:cs="Times New Roman"/>
              </w:rPr>
            </w:pPr>
            <w:r w:rsidRPr="00AF26B1">
              <w:rPr>
                <w:rFonts w:ascii="Times New Roman" w:hAnsi="Times New Roman" w:cs="Times New Roman"/>
                <w:bCs/>
                <w:color w:val="000000"/>
              </w:rPr>
              <w:t>54.96</w:t>
            </w:r>
          </w:p>
        </w:tc>
        <w:tc>
          <w:tcPr>
            <w:tcW w:w="1843" w:type="dxa"/>
          </w:tcPr>
          <w:p w:rsidR="009B0868" w:rsidRPr="00AF26B1" w:rsidRDefault="009B0868" w:rsidP="004C58CC">
            <w:pPr>
              <w:rPr>
                <w:rFonts w:ascii="Times New Roman" w:hAnsi="Times New Roman" w:cs="Times New Roman"/>
              </w:rPr>
            </w:pPr>
            <w:r w:rsidRPr="00AF26B1">
              <w:rPr>
                <w:rFonts w:ascii="Times New Roman" w:hAnsi="Times New Roman" w:cs="Times New Roman"/>
              </w:rPr>
              <w:t>6.34</w:t>
            </w:r>
          </w:p>
        </w:tc>
        <w:tc>
          <w:tcPr>
            <w:tcW w:w="1276" w:type="dxa"/>
            <w:vMerge w:val="restart"/>
            <w:vAlign w:val="center"/>
          </w:tcPr>
          <w:p w:rsidR="009B0868" w:rsidRPr="00AF26B1" w:rsidRDefault="009B0868" w:rsidP="00CA0CFF">
            <w:pPr>
              <w:rPr>
                <w:rFonts w:ascii="Times New Roman" w:hAnsi="Times New Roman" w:cs="Times New Roman"/>
              </w:rPr>
            </w:pPr>
            <w:r w:rsidRPr="00AF26B1">
              <w:rPr>
                <w:rFonts w:ascii="Times New Roman" w:hAnsi="Times New Roman" w:cs="Times New Roman"/>
              </w:rPr>
              <w:t>-.238</w:t>
            </w:r>
          </w:p>
        </w:tc>
        <w:tc>
          <w:tcPr>
            <w:tcW w:w="1922" w:type="dxa"/>
            <w:vMerge w:val="restart"/>
            <w:vAlign w:val="center"/>
          </w:tcPr>
          <w:p w:rsidR="009B0868" w:rsidRPr="00AF26B1" w:rsidRDefault="009B0868" w:rsidP="00CA0CFF">
            <w:pPr>
              <w:rPr>
                <w:rFonts w:ascii="Times New Roman" w:hAnsi="Times New Roman" w:cs="Times New Roman"/>
              </w:rPr>
            </w:pPr>
            <w:r w:rsidRPr="00AF26B1">
              <w:rPr>
                <w:rFonts w:ascii="Times New Roman" w:hAnsi="Times New Roman" w:cs="Times New Roman"/>
              </w:rPr>
              <w:t>0.814</w:t>
            </w:r>
          </w:p>
        </w:tc>
      </w:tr>
      <w:tr w:rsidR="009B0868" w:rsidRPr="00AF26B1" w:rsidTr="002946AD">
        <w:tc>
          <w:tcPr>
            <w:tcW w:w="1480" w:type="dxa"/>
          </w:tcPr>
          <w:p w:rsidR="009B0868" w:rsidRPr="00AF26B1" w:rsidRDefault="009B0868" w:rsidP="004C58CC">
            <w:pPr>
              <w:rPr>
                <w:rFonts w:ascii="Times New Roman" w:hAnsi="Times New Roman" w:cs="Times New Roman"/>
                <w:b/>
              </w:rPr>
            </w:pPr>
            <w:r w:rsidRPr="00AF26B1">
              <w:rPr>
                <w:rFonts w:ascii="Times New Roman" w:hAnsi="Times New Roman" w:cs="Times New Roman"/>
              </w:rPr>
              <w:t>Experimental</w:t>
            </w:r>
          </w:p>
        </w:tc>
        <w:tc>
          <w:tcPr>
            <w:tcW w:w="992" w:type="dxa"/>
          </w:tcPr>
          <w:p w:rsidR="009B0868" w:rsidRPr="00AF26B1" w:rsidRDefault="009B0868" w:rsidP="004C58CC">
            <w:pPr>
              <w:rPr>
                <w:rFonts w:ascii="Times New Roman" w:hAnsi="Times New Roman" w:cs="Times New Roman"/>
              </w:rPr>
            </w:pPr>
            <w:r w:rsidRPr="00AF26B1">
              <w:rPr>
                <w:rFonts w:ascii="Times New Roman" w:hAnsi="Times New Roman" w:cs="Times New Roman"/>
              </w:rPr>
              <w:t>25</w:t>
            </w:r>
          </w:p>
        </w:tc>
        <w:tc>
          <w:tcPr>
            <w:tcW w:w="1134" w:type="dxa"/>
          </w:tcPr>
          <w:p w:rsidR="009B0868" w:rsidRPr="00AF26B1" w:rsidRDefault="009B0868" w:rsidP="004C58CC">
            <w:pPr>
              <w:rPr>
                <w:rFonts w:ascii="Times New Roman" w:hAnsi="Times New Roman" w:cs="Times New Roman"/>
              </w:rPr>
            </w:pPr>
            <w:r w:rsidRPr="00AF26B1">
              <w:rPr>
                <w:rFonts w:ascii="Times New Roman" w:hAnsi="Times New Roman" w:cs="Times New Roman"/>
                <w:bCs/>
                <w:color w:val="000000"/>
              </w:rPr>
              <w:t>55.24</w:t>
            </w:r>
          </w:p>
        </w:tc>
        <w:tc>
          <w:tcPr>
            <w:tcW w:w="1843" w:type="dxa"/>
          </w:tcPr>
          <w:p w:rsidR="009B0868" w:rsidRPr="00AF26B1" w:rsidRDefault="009B0868" w:rsidP="004C58CC">
            <w:pPr>
              <w:rPr>
                <w:rFonts w:ascii="Times New Roman" w:hAnsi="Times New Roman" w:cs="Times New Roman"/>
              </w:rPr>
            </w:pPr>
            <w:r w:rsidRPr="00AF26B1">
              <w:rPr>
                <w:rFonts w:ascii="Times New Roman" w:hAnsi="Times New Roman" w:cs="Times New Roman"/>
              </w:rPr>
              <w:t>5.26</w:t>
            </w:r>
          </w:p>
        </w:tc>
        <w:tc>
          <w:tcPr>
            <w:tcW w:w="1276" w:type="dxa"/>
            <w:vMerge/>
          </w:tcPr>
          <w:p w:rsidR="009B0868" w:rsidRPr="00AF26B1" w:rsidRDefault="009B0868" w:rsidP="004C58CC">
            <w:pPr>
              <w:jc w:val="both"/>
              <w:rPr>
                <w:rFonts w:ascii="Times New Roman" w:hAnsi="Times New Roman" w:cs="Times New Roman"/>
                <w:b/>
              </w:rPr>
            </w:pPr>
          </w:p>
        </w:tc>
        <w:tc>
          <w:tcPr>
            <w:tcW w:w="1922" w:type="dxa"/>
            <w:vMerge/>
          </w:tcPr>
          <w:p w:rsidR="009B0868" w:rsidRPr="00AF26B1" w:rsidRDefault="009B0868" w:rsidP="004C58CC">
            <w:pPr>
              <w:jc w:val="both"/>
              <w:rPr>
                <w:rFonts w:ascii="Times New Roman" w:hAnsi="Times New Roman" w:cs="Times New Roman"/>
                <w:b/>
              </w:rPr>
            </w:pPr>
          </w:p>
        </w:tc>
      </w:tr>
      <w:bookmarkEnd w:id="1"/>
    </w:tbl>
    <w:p w:rsidR="009B0868" w:rsidRPr="00AF26B1" w:rsidRDefault="009B0868" w:rsidP="004C58CC">
      <w:pPr>
        <w:spacing w:after="0" w:line="240" w:lineRule="auto"/>
        <w:jc w:val="both"/>
        <w:rPr>
          <w:rFonts w:ascii="Times New Roman" w:hAnsi="Times New Roman" w:cs="Times New Roman"/>
          <w:b/>
        </w:rPr>
      </w:pPr>
    </w:p>
    <w:p w:rsidR="001B46B5" w:rsidRPr="00AF26B1" w:rsidRDefault="001876A2" w:rsidP="00F67878">
      <w:pPr>
        <w:pStyle w:val="ListParagraph"/>
        <w:spacing w:after="0" w:line="360" w:lineRule="auto"/>
        <w:ind w:left="0" w:firstLine="360"/>
        <w:jc w:val="both"/>
        <w:rPr>
          <w:rFonts w:ascii="Times New Roman" w:hAnsi="Times New Roman" w:cs="Times New Roman"/>
        </w:rPr>
      </w:pPr>
      <w:r w:rsidRPr="00AF26B1">
        <w:rPr>
          <w:rFonts w:ascii="Times New Roman" w:hAnsi="Times New Roman" w:cs="Times New Roman"/>
        </w:rPr>
        <w:t>The result of the preliminary-test showed</w:t>
      </w:r>
      <w:r w:rsidR="003A0D67" w:rsidRPr="00AF26B1">
        <w:rPr>
          <w:rFonts w:ascii="Times New Roman" w:hAnsi="Times New Roman" w:cs="Times New Roman"/>
        </w:rPr>
        <w:t xml:space="preserve"> the</w:t>
      </w:r>
      <w:r w:rsidRPr="00AF26B1">
        <w:rPr>
          <w:rFonts w:ascii="Times New Roman" w:hAnsi="Times New Roman" w:cs="Times New Roman"/>
        </w:rPr>
        <w:t xml:space="preserve"> </w:t>
      </w:r>
      <w:r w:rsidRPr="00AF26B1">
        <w:rPr>
          <w:rFonts w:ascii="Times New Roman" w:hAnsi="Times New Roman" w:cs="Times New Roman"/>
          <w:noProof/>
        </w:rPr>
        <w:t>poor</w:t>
      </w:r>
      <w:r w:rsidRPr="00AF26B1">
        <w:rPr>
          <w:rFonts w:ascii="Times New Roman" w:hAnsi="Times New Roman" w:cs="Times New Roman"/>
        </w:rPr>
        <w:t xml:space="preserve"> result. The mean score</w:t>
      </w:r>
      <w:r w:rsidR="009B0868" w:rsidRPr="00AF26B1">
        <w:rPr>
          <w:rFonts w:ascii="Times New Roman" w:hAnsi="Times New Roman" w:cs="Times New Roman"/>
        </w:rPr>
        <w:t>s</w:t>
      </w:r>
      <w:r w:rsidRPr="00AF26B1">
        <w:rPr>
          <w:rFonts w:ascii="Times New Roman" w:hAnsi="Times New Roman" w:cs="Times New Roman"/>
        </w:rPr>
        <w:t xml:space="preserve"> of the students after being given an oral test by using a deductive method w</w:t>
      </w:r>
      <w:r w:rsidR="00D07FD1" w:rsidRPr="00AF26B1">
        <w:rPr>
          <w:rFonts w:ascii="Times New Roman" w:hAnsi="Times New Roman" w:cs="Times New Roman"/>
        </w:rPr>
        <w:t>ere</w:t>
      </w:r>
      <w:r w:rsidRPr="00AF26B1">
        <w:rPr>
          <w:rFonts w:ascii="Times New Roman" w:hAnsi="Times New Roman" w:cs="Times New Roman"/>
        </w:rPr>
        <w:t xml:space="preserve"> only 5</w:t>
      </w:r>
      <w:r w:rsidR="00D07FD1" w:rsidRPr="00AF26B1">
        <w:rPr>
          <w:rFonts w:ascii="Times New Roman" w:hAnsi="Times New Roman" w:cs="Times New Roman"/>
        </w:rPr>
        <w:t>4</w:t>
      </w:r>
      <w:r w:rsidRPr="00AF26B1">
        <w:rPr>
          <w:rFonts w:ascii="Times New Roman" w:hAnsi="Times New Roman" w:cs="Times New Roman"/>
        </w:rPr>
        <w:t>.</w:t>
      </w:r>
      <w:r w:rsidR="00D07FD1" w:rsidRPr="00AF26B1">
        <w:rPr>
          <w:rFonts w:ascii="Times New Roman" w:hAnsi="Times New Roman" w:cs="Times New Roman"/>
        </w:rPr>
        <w:t>96</w:t>
      </w:r>
      <w:r w:rsidR="009B0868" w:rsidRPr="00AF26B1">
        <w:rPr>
          <w:rFonts w:ascii="Times New Roman" w:hAnsi="Times New Roman" w:cs="Times New Roman"/>
        </w:rPr>
        <w:t xml:space="preserve"> in control group and</w:t>
      </w:r>
      <w:r w:rsidR="00D07FD1" w:rsidRPr="00AF26B1">
        <w:rPr>
          <w:rFonts w:ascii="Times New Roman" w:hAnsi="Times New Roman" w:cs="Times New Roman"/>
        </w:rPr>
        <w:t xml:space="preserve"> 55.24</w:t>
      </w:r>
      <w:r w:rsidR="009B0868" w:rsidRPr="00AF26B1">
        <w:rPr>
          <w:rFonts w:ascii="Times New Roman" w:hAnsi="Times New Roman" w:cs="Times New Roman"/>
        </w:rPr>
        <w:t xml:space="preserve"> in</w:t>
      </w:r>
      <w:r w:rsidR="003A0D67" w:rsidRPr="00AF26B1">
        <w:rPr>
          <w:rFonts w:ascii="Times New Roman" w:hAnsi="Times New Roman" w:cs="Times New Roman"/>
        </w:rPr>
        <w:t xml:space="preserve"> the</w:t>
      </w:r>
      <w:r w:rsidR="009B0868" w:rsidRPr="00AF26B1">
        <w:rPr>
          <w:rFonts w:ascii="Times New Roman" w:hAnsi="Times New Roman" w:cs="Times New Roman"/>
        </w:rPr>
        <w:t xml:space="preserve"> </w:t>
      </w:r>
      <w:r w:rsidR="009B0868" w:rsidRPr="00AF26B1">
        <w:rPr>
          <w:rFonts w:ascii="Times New Roman" w:hAnsi="Times New Roman" w:cs="Times New Roman"/>
          <w:noProof/>
        </w:rPr>
        <w:t>experimental</w:t>
      </w:r>
      <w:r w:rsidR="009B0868" w:rsidRPr="00AF26B1">
        <w:rPr>
          <w:rFonts w:ascii="Times New Roman" w:hAnsi="Times New Roman" w:cs="Times New Roman"/>
        </w:rPr>
        <w:t xml:space="preserve"> group</w:t>
      </w:r>
      <w:r w:rsidRPr="00AF26B1">
        <w:rPr>
          <w:rFonts w:ascii="Times New Roman" w:hAnsi="Times New Roman" w:cs="Times New Roman"/>
        </w:rPr>
        <w:t>. Th</w:t>
      </w:r>
      <w:r w:rsidR="009B0868" w:rsidRPr="00AF26B1">
        <w:rPr>
          <w:rFonts w:ascii="Times New Roman" w:hAnsi="Times New Roman" w:cs="Times New Roman"/>
        </w:rPr>
        <w:t>e</w:t>
      </w:r>
      <w:r w:rsidRPr="00AF26B1">
        <w:rPr>
          <w:rFonts w:ascii="Times New Roman" w:hAnsi="Times New Roman" w:cs="Times New Roman"/>
        </w:rPr>
        <w:t>s</w:t>
      </w:r>
      <w:r w:rsidR="00D07FD1" w:rsidRPr="00AF26B1">
        <w:rPr>
          <w:rFonts w:ascii="Times New Roman" w:hAnsi="Times New Roman" w:cs="Times New Roman"/>
        </w:rPr>
        <w:t>e</w:t>
      </w:r>
      <w:r w:rsidRPr="00AF26B1">
        <w:rPr>
          <w:rFonts w:ascii="Times New Roman" w:hAnsi="Times New Roman" w:cs="Times New Roman"/>
        </w:rPr>
        <w:t xml:space="preserve"> mean score</w:t>
      </w:r>
      <w:r w:rsidR="00D07FD1" w:rsidRPr="00AF26B1">
        <w:rPr>
          <w:rFonts w:ascii="Times New Roman" w:hAnsi="Times New Roman" w:cs="Times New Roman"/>
        </w:rPr>
        <w:t>s</w:t>
      </w:r>
      <w:r w:rsidRPr="00AF26B1">
        <w:rPr>
          <w:rFonts w:ascii="Times New Roman" w:hAnsi="Times New Roman" w:cs="Times New Roman"/>
        </w:rPr>
        <w:t xml:space="preserve"> w</w:t>
      </w:r>
      <w:r w:rsidR="00D07FD1" w:rsidRPr="00AF26B1">
        <w:rPr>
          <w:rFonts w:ascii="Times New Roman" w:hAnsi="Times New Roman" w:cs="Times New Roman"/>
        </w:rPr>
        <w:t>ere</w:t>
      </w:r>
      <w:r w:rsidRPr="00AF26B1">
        <w:rPr>
          <w:rFonts w:ascii="Times New Roman" w:hAnsi="Times New Roman" w:cs="Times New Roman"/>
        </w:rPr>
        <w:t xml:space="preserve"> categorized into low beside that the students seemed not focused, uninterested, and often</w:t>
      </w:r>
      <w:r w:rsidR="000954B7" w:rsidRPr="00AF26B1">
        <w:rPr>
          <w:rFonts w:ascii="Times New Roman" w:hAnsi="Times New Roman" w:cs="Times New Roman"/>
        </w:rPr>
        <w:t xml:space="preserve"> getting prone during the </w:t>
      </w:r>
      <w:r w:rsidR="000954B7" w:rsidRPr="00AF26B1">
        <w:rPr>
          <w:rFonts w:ascii="Times New Roman" w:hAnsi="Times New Roman" w:cs="Times New Roman"/>
          <w:noProof/>
        </w:rPr>
        <w:t>teaching</w:t>
      </w:r>
      <w:r w:rsidR="003A0D67" w:rsidRPr="00AF26B1">
        <w:rPr>
          <w:rFonts w:ascii="Times New Roman" w:hAnsi="Times New Roman" w:cs="Times New Roman"/>
          <w:noProof/>
        </w:rPr>
        <w:t>-</w:t>
      </w:r>
      <w:r w:rsidR="000954B7" w:rsidRPr="00AF26B1">
        <w:rPr>
          <w:rFonts w:ascii="Times New Roman" w:hAnsi="Times New Roman" w:cs="Times New Roman"/>
          <w:noProof/>
        </w:rPr>
        <w:t>learning</w:t>
      </w:r>
      <w:r w:rsidR="000954B7" w:rsidRPr="00AF26B1">
        <w:rPr>
          <w:rFonts w:ascii="Times New Roman" w:hAnsi="Times New Roman" w:cs="Times New Roman"/>
        </w:rPr>
        <w:t xml:space="preserve"> process.</w:t>
      </w:r>
    </w:p>
    <w:p w:rsidR="00940863" w:rsidRPr="00AF26B1" w:rsidRDefault="00F82254" w:rsidP="005101E9">
      <w:pPr>
        <w:spacing w:after="0" w:line="360" w:lineRule="auto"/>
        <w:ind w:firstLine="720"/>
        <w:jc w:val="both"/>
        <w:rPr>
          <w:rFonts w:ascii="Times New Roman" w:hAnsi="Times New Roman" w:cs="Times New Roman"/>
        </w:rPr>
      </w:pPr>
      <w:r w:rsidRPr="00AF26B1">
        <w:rPr>
          <w:rFonts w:ascii="Times New Roman" w:hAnsi="Times New Roman" w:cs="Times New Roman"/>
        </w:rPr>
        <w:t xml:space="preserve">Base on the result of the preliminary observation, the research was started for the first cycle. In the planning step the researchers concerned on improving the students’ speaking ability on the English subject matter using </w:t>
      </w:r>
      <w:r w:rsidR="00D07FD1" w:rsidRPr="00AF26B1">
        <w:rPr>
          <w:rFonts w:ascii="Times New Roman" w:hAnsi="Times New Roman" w:cs="Times New Roman"/>
        </w:rPr>
        <w:t>scaffolding technique in the experimental group</w:t>
      </w:r>
      <w:r w:rsidRPr="00AF26B1">
        <w:rPr>
          <w:rFonts w:ascii="Times New Roman" w:hAnsi="Times New Roman" w:cs="Times New Roman"/>
        </w:rPr>
        <w:t xml:space="preserve">. In this </w:t>
      </w:r>
      <w:r w:rsidRPr="00AF26B1">
        <w:rPr>
          <w:rFonts w:ascii="Times New Roman" w:hAnsi="Times New Roman" w:cs="Times New Roman"/>
          <w:noProof/>
        </w:rPr>
        <w:t>stage</w:t>
      </w:r>
      <w:r w:rsidR="003A0D67" w:rsidRPr="00AF26B1">
        <w:rPr>
          <w:rFonts w:ascii="Times New Roman" w:hAnsi="Times New Roman" w:cs="Times New Roman"/>
          <w:noProof/>
        </w:rPr>
        <w:t>,</w:t>
      </w:r>
      <w:r w:rsidRPr="00AF26B1">
        <w:rPr>
          <w:rFonts w:ascii="Times New Roman" w:hAnsi="Times New Roman" w:cs="Times New Roman"/>
        </w:rPr>
        <w:t xml:space="preserve"> the instructional planning or </w:t>
      </w:r>
      <w:r w:rsidRPr="00AF26B1">
        <w:rPr>
          <w:rFonts w:ascii="Times New Roman" w:hAnsi="Times New Roman" w:cs="Times New Roman"/>
          <w:noProof/>
        </w:rPr>
        <w:t>teaching</w:t>
      </w:r>
      <w:r w:rsidR="003A0D67" w:rsidRPr="00AF26B1">
        <w:rPr>
          <w:rFonts w:ascii="Times New Roman" w:hAnsi="Times New Roman" w:cs="Times New Roman"/>
          <w:noProof/>
        </w:rPr>
        <w:t>-</w:t>
      </w:r>
      <w:r w:rsidRPr="00AF26B1">
        <w:rPr>
          <w:rFonts w:ascii="Times New Roman" w:hAnsi="Times New Roman" w:cs="Times New Roman"/>
          <w:noProof/>
        </w:rPr>
        <w:t>learning</w:t>
      </w:r>
      <w:r w:rsidRPr="00AF26B1">
        <w:rPr>
          <w:rFonts w:ascii="Times New Roman" w:hAnsi="Times New Roman" w:cs="Times New Roman"/>
        </w:rPr>
        <w:t xml:space="preserve"> scenario and the instruments were prepared. </w:t>
      </w:r>
      <w:r w:rsidR="007F5A14" w:rsidRPr="00AF26B1">
        <w:rPr>
          <w:rFonts w:ascii="Times New Roman" w:hAnsi="Times New Roman" w:cs="Times New Roman"/>
        </w:rPr>
        <w:t xml:space="preserve">After the planning step then it was conducted the action in which the treatment of </w:t>
      </w:r>
      <w:r w:rsidR="007F5A14" w:rsidRPr="00AF26B1">
        <w:rPr>
          <w:rFonts w:ascii="Times New Roman" w:hAnsi="Times New Roman" w:cs="Times New Roman"/>
          <w:noProof/>
        </w:rPr>
        <w:t>brainstorming</w:t>
      </w:r>
      <w:r w:rsidR="007F5A14" w:rsidRPr="00AF26B1">
        <w:rPr>
          <w:rFonts w:ascii="Times New Roman" w:hAnsi="Times New Roman" w:cs="Times New Roman"/>
        </w:rPr>
        <w:t>, group discussion and pair work were given. The students perform</w:t>
      </w:r>
      <w:r w:rsidR="00D07FD1" w:rsidRPr="00AF26B1">
        <w:rPr>
          <w:rFonts w:ascii="Times New Roman" w:hAnsi="Times New Roman" w:cs="Times New Roman"/>
        </w:rPr>
        <w:t>ed</w:t>
      </w:r>
      <w:r w:rsidR="007F5A14" w:rsidRPr="00AF26B1">
        <w:rPr>
          <w:rFonts w:ascii="Times New Roman" w:hAnsi="Times New Roman" w:cs="Times New Roman"/>
        </w:rPr>
        <w:t xml:space="preserve"> the speaking activities and their performances were recorded in the observation form. At the end of the meeting </w:t>
      </w:r>
      <w:r w:rsidR="007F5A14" w:rsidRPr="00AF26B1">
        <w:rPr>
          <w:rFonts w:ascii="Times New Roman" w:hAnsi="Times New Roman" w:cs="Times New Roman"/>
          <w:noProof/>
        </w:rPr>
        <w:t>session</w:t>
      </w:r>
      <w:r w:rsidR="003A0D67" w:rsidRPr="00AF26B1">
        <w:rPr>
          <w:rFonts w:ascii="Times New Roman" w:hAnsi="Times New Roman" w:cs="Times New Roman"/>
          <w:noProof/>
        </w:rPr>
        <w:t>,</w:t>
      </w:r>
      <w:r w:rsidR="000B7E8A" w:rsidRPr="00AF26B1">
        <w:rPr>
          <w:rFonts w:ascii="Times New Roman" w:hAnsi="Times New Roman" w:cs="Times New Roman"/>
        </w:rPr>
        <w:t xml:space="preserve"> the speaking test was conducted to </w:t>
      </w:r>
      <w:r w:rsidR="00487761" w:rsidRPr="00AF26B1">
        <w:rPr>
          <w:rFonts w:ascii="Times New Roman" w:hAnsi="Times New Roman" w:cs="Times New Roman"/>
        </w:rPr>
        <w:t>assess</w:t>
      </w:r>
      <w:r w:rsidR="000B7E8A" w:rsidRPr="00AF26B1">
        <w:rPr>
          <w:rFonts w:ascii="Times New Roman" w:hAnsi="Times New Roman" w:cs="Times New Roman"/>
        </w:rPr>
        <w:t xml:space="preserve"> the students’ speaking ability based on their performance in presenting dialogues and making a generalization of specific details from the discussed topics.</w:t>
      </w:r>
      <w:r w:rsidR="00D07FD1" w:rsidRPr="00AF26B1">
        <w:rPr>
          <w:rFonts w:ascii="Times New Roman" w:hAnsi="Times New Roman" w:cs="Times New Roman"/>
        </w:rPr>
        <w:t xml:space="preserve"> On the other hand, the control group</w:t>
      </w:r>
      <w:r w:rsidR="00445209" w:rsidRPr="00AF26B1">
        <w:rPr>
          <w:rFonts w:ascii="Times New Roman" w:hAnsi="Times New Roman" w:cs="Times New Roman"/>
        </w:rPr>
        <w:t xml:space="preserve"> was not given </w:t>
      </w:r>
      <w:r w:rsidR="00DB2735" w:rsidRPr="00AF26B1">
        <w:rPr>
          <w:rFonts w:ascii="Times New Roman" w:hAnsi="Times New Roman" w:cs="Times New Roman"/>
        </w:rPr>
        <w:t xml:space="preserve">any </w:t>
      </w:r>
      <w:proofErr w:type="gramStart"/>
      <w:r w:rsidR="00445209" w:rsidRPr="00AF26B1">
        <w:rPr>
          <w:rFonts w:ascii="Times New Roman" w:hAnsi="Times New Roman" w:cs="Times New Roman"/>
        </w:rPr>
        <w:t>treatments,</w:t>
      </w:r>
      <w:proofErr w:type="gramEnd"/>
      <w:r w:rsidR="00445209" w:rsidRPr="00AF26B1">
        <w:rPr>
          <w:rFonts w:ascii="Times New Roman" w:hAnsi="Times New Roman" w:cs="Times New Roman"/>
        </w:rPr>
        <w:t xml:space="preserve"> they</w:t>
      </w:r>
      <w:r w:rsidR="00D07FD1" w:rsidRPr="00AF26B1">
        <w:rPr>
          <w:rFonts w:ascii="Times New Roman" w:hAnsi="Times New Roman" w:cs="Times New Roman"/>
        </w:rPr>
        <w:t xml:space="preserve"> remained to be taught </w:t>
      </w:r>
      <w:r w:rsidR="00445209" w:rsidRPr="00AF26B1">
        <w:rPr>
          <w:rFonts w:ascii="Times New Roman" w:hAnsi="Times New Roman" w:cs="Times New Roman"/>
        </w:rPr>
        <w:t>using the previous method (presentation, practices, communicative activities).</w:t>
      </w:r>
      <w:r w:rsidR="00940863" w:rsidRPr="00AF26B1">
        <w:rPr>
          <w:rFonts w:ascii="Times New Roman" w:hAnsi="Times New Roman" w:cs="Times New Roman"/>
        </w:rPr>
        <w:t xml:space="preserve">  </w:t>
      </w:r>
    </w:p>
    <w:p w:rsidR="005101E9" w:rsidRDefault="005B7C0A" w:rsidP="005101E9">
      <w:pPr>
        <w:spacing w:after="0" w:line="360" w:lineRule="auto"/>
        <w:ind w:firstLine="720"/>
        <w:jc w:val="both"/>
        <w:rPr>
          <w:rFonts w:ascii="Times New Roman" w:hAnsi="Times New Roman" w:cs="Times New Roman"/>
          <w:lang w:val="id-ID"/>
        </w:rPr>
      </w:pPr>
      <w:r w:rsidRPr="00AF26B1">
        <w:rPr>
          <w:rFonts w:ascii="Times New Roman" w:hAnsi="Times New Roman" w:cs="Times New Roman"/>
        </w:rPr>
        <w:t>From</w:t>
      </w:r>
      <w:r w:rsidR="00E64ECE" w:rsidRPr="00AF26B1">
        <w:rPr>
          <w:rFonts w:ascii="Times New Roman" w:hAnsi="Times New Roman" w:cs="Times New Roman"/>
        </w:rPr>
        <w:t xml:space="preserve"> the action given in the first cycle, then it was done an observation as the next step of this research. </w:t>
      </w:r>
      <w:r w:rsidR="005101E9" w:rsidRPr="00AF26B1">
        <w:rPr>
          <w:rFonts w:ascii="Times New Roman" w:hAnsi="Times New Roman" w:cs="Times New Roman"/>
        </w:rPr>
        <w:t xml:space="preserve">A descriptive analysis and paired samples t-tests were used to investigate any statistically significant differences in the results of the posttest compared with those of the pre-test for both groups. For the control group, Table 4 below reports the paired samples t-test results for </w:t>
      </w:r>
      <w:r w:rsidR="00A02DE5" w:rsidRPr="00AF26B1">
        <w:rPr>
          <w:rFonts w:ascii="Times New Roman" w:hAnsi="Times New Roman" w:cs="Times New Roman"/>
        </w:rPr>
        <w:t>speaking performance</w:t>
      </w:r>
      <w:r w:rsidR="005101E9" w:rsidRPr="00AF26B1">
        <w:rPr>
          <w:rFonts w:ascii="Times New Roman" w:hAnsi="Times New Roman" w:cs="Times New Roman"/>
        </w:rPr>
        <w:t xml:space="preserve"> scores.</w:t>
      </w:r>
    </w:p>
    <w:p w:rsidR="00A2538A" w:rsidRDefault="00A2538A" w:rsidP="005101E9">
      <w:pPr>
        <w:spacing w:after="0" w:line="360" w:lineRule="auto"/>
        <w:ind w:firstLine="720"/>
        <w:jc w:val="both"/>
        <w:rPr>
          <w:rFonts w:ascii="Times New Roman" w:hAnsi="Times New Roman" w:cs="Times New Roman"/>
          <w:lang w:val="id-ID"/>
        </w:rPr>
      </w:pPr>
    </w:p>
    <w:p w:rsidR="00A2538A" w:rsidRDefault="00A2538A" w:rsidP="005101E9">
      <w:pPr>
        <w:spacing w:after="0" w:line="360" w:lineRule="auto"/>
        <w:ind w:firstLine="720"/>
        <w:jc w:val="both"/>
        <w:rPr>
          <w:rFonts w:ascii="Times New Roman" w:hAnsi="Times New Roman" w:cs="Times New Roman"/>
          <w:lang w:val="id-ID"/>
        </w:rPr>
      </w:pPr>
    </w:p>
    <w:p w:rsidR="00A2538A" w:rsidRPr="00A2538A" w:rsidRDefault="00A2538A" w:rsidP="005101E9">
      <w:pPr>
        <w:spacing w:after="0" w:line="360" w:lineRule="auto"/>
        <w:ind w:firstLine="720"/>
        <w:jc w:val="both"/>
        <w:rPr>
          <w:rFonts w:ascii="Times New Roman" w:hAnsi="Times New Roman" w:cs="Times New Roman"/>
          <w:lang w:val="id-ID"/>
        </w:rPr>
      </w:pPr>
    </w:p>
    <w:p w:rsidR="005101E9" w:rsidRPr="00AF26B1" w:rsidRDefault="005101E9" w:rsidP="005101E9">
      <w:pPr>
        <w:spacing w:after="0" w:line="360" w:lineRule="auto"/>
        <w:ind w:firstLine="720"/>
        <w:jc w:val="both"/>
        <w:rPr>
          <w:rFonts w:ascii="Times New Roman" w:hAnsi="Times New Roman" w:cs="Times New Roman"/>
        </w:rPr>
      </w:pPr>
      <w:proofErr w:type="gramStart"/>
      <w:r w:rsidRPr="00B1289A">
        <w:rPr>
          <w:rFonts w:ascii="Times New Roman" w:hAnsi="Times New Roman" w:cs="Times New Roman"/>
          <w:b/>
        </w:rPr>
        <w:lastRenderedPageBreak/>
        <w:t xml:space="preserve">Table </w:t>
      </w:r>
      <w:r w:rsidR="00940863" w:rsidRPr="00B1289A">
        <w:rPr>
          <w:rFonts w:ascii="Times New Roman" w:hAnsi="Times New Roman" w:cs="Times New Roman"/>
          <w:b/>
        </w:rPr>
        <w:t>2</w:t>
      </w:r>
      <w:r w:rsidRPr="00AF26B1">
        <w:rPr>
          <w:rFonts w:ascii="Times New Roman" w:hAnsi="Times New Roman" w:cs="Times New Roman"/>
        </w:rPr>
        <w:t>.</w:t>
      </w:r>
      <w:proofErr w:type="gramEnd"/>
      <w:r w:rsidRPr="00AF26B1">
        <w:rPr>
          <w:rFonts w:ascii="Times New Roman" w:hAnsi="Times New Roman" w:cs="Times New Roman"/>
        </w:rPr>
        <w:t xml:space="preserve"> Paired t-test results for</w:t>
      </w:r>
      <w:r w:rsidR="003A0D67" w:rsidRPr="00AF26B1">
        <w:rPr>
          <w:rFonts w:ascii="Times New Roman" w:hAnsi="Times New Roman" w:cs="Times New Roman"/>
        </w:rPr>
        <w:t xml:space="preserve"> the</w:t>
      </w:r>
      <w:r w:rsidRPr="00AF26B1">
        <w:rPr>
          <w:rFonts w:ascii="Times New Roman" w:hAnsi="Times New Roman" w:cs="Times New Roman"/>
        </w:rPr>
        <w:t xml:space="preserve"> </w:t>
      </w:r>
      <w:r w:rsidRPr="00AF26B1">
        <w:rPr>
          <w:rFonts w:ascii="Times New Roman" w:hAnsi="Times New Roman" w:cs="Times New Roman"/>
          <w:noProof/>
        </w:rPr>
        <w:t>control</w:t>
      </w:r>
      <w:r w:rsidRPr="00AF26B1">
        <w:rPr>
          <w:rFonts w:ascii="Times New Roman" w:hAnsi="Times New Roman" w:cs="Times New Roman"/>
        </w:rPr>
        <w:t xml:space="preserve"> group (differences between pre- and post-test)</w:t>
      </w:r>
    </w:p>
    <w:tbl>
      <w:tblPr>
        <w:tblStyle w:val="TableGrid"/>
        <w:tblW w:w="0" w:type="auto"/>
        <w:tblInd w:w="108" w:type="dxa"/>
        <w:tblLook w:val="04A0" w:firstRow="1" w:lastRow="0" w:firstColumn="1" w:lastColumn="0" w:noHBand="0" w:noVBand="1"/>
      </w:tblPr>
      <w:tblGrid>
        <w:gridCol w:w="1010"/>
        <w:gridCol w:w="1443"/>
        <w:gridCol w:w="833"/>
        <w:gridCol w:w="721"/>
        <w:gridCol w:w="1118"/>
        <w:gridCol w:w="1358"/>
        <w:gridCol w:w="921"/>
        <w:gridCol w:w="1243"/>
      </w:tblGrid>
      <w:tr w:rsidR="005101E9" w:rsidRPr="00AF26B1" w:rsidTr="002946AD">
        <w:tc>
          <w:tcPr>
            <w:tcW w:w="1010" w:type="dxa"/>
          </w:tcPr>
          <w:p w:rsidR="005101E9" w:rsidRPr="00AF26B1" w:rsidRDefault="005101E9" w:rsidP="000E67B7">
            <w:pPr>
              <w:rPr>
                <w:rFonts w:ascii="Times New Roman" w:hAnsi="Times New Roman" w:cs="Times New Roman"/>
                <w:b/>
              </w:rPr>
            </w:pPr>
            <w:r w:rsidRPr="00AF26B1">
              <w:rPr>
                <w:rFonts w:ascii="Times New Roman" w:hAnsi="Times New Roman" w:cs="Times New Roman"/>
              </w:rPr>
              <w:t>Group</w:t>
            </w:r>
          </w:p>
        </w:tc>
        <w:tc>
          <w:tcPr>
            <w:tcW w:w="1443" w:type="dxa"/>
          </w:tcPr>
          <w:p w:rsidR="005101E9" w:rsidRPr="00AF26B1" w:rsidRDefault="005101E9" w:rsidP="000E67B7">
            <w:pPr>
              <w:rPr>
                <w:rFonts w:ascii="Times New Roman" w:hAnsi="Times New Roman" w:cs="Times New Roman"/>
                <w:b/>
              </w:rPr>
            </w:pPr>
            <w:r w:rsidRPr="00AF26B1">
              <w:rPr>
                <w:rFonts w:ascii="Times New Roman" w:hAnsi="Times New Roman" w:cs="Times New Roman"/>
              </w:rPr>
              <w:t>Variable</w:t>
            </w:r>
          </w:p>
        </w:tc>
        <w:tc>
          <w:tcPr>
            <w:tcW w:w="833" w:type="dxa"/>
          </w:tcPr>
          <w:p w:rsidR="005101E9" w:rsidRPr="00AF26B1" w:rsidRDefault="005101E9" w:rsidP="000E67B7">
            <w:pPr>
              <w:rPr>
                <w:rFonts w:ascii="Times New Roman" w:hAnsi="Times New Roman" w:cs="Times New Roman"/>
                <w:b/>
              </w:rPr>
            </w:pPr>
            <w:r w:rsidRPr="00AF26B1">
              <w:rPr>
                <w:rFonts w:ascii="Times New Roman" w:hAnsi="Times New Roman" w:cs="Times New Roman"/>
              </w:rPr>
              <w:t>Test</w:t>
            </w:r>
          </w:p>
        </w:tc>
        <w:tc>
          <w:tcPr>
            <w:tcW w:w="721" w:type="dxa"/>
          </w:tcPr>
          <w:p w:rsidR="005101E9" w:rsidRPr="00AF26B1" w:rsidRDefault="005101E9" w:rsidP="000E67B7">
            <w:pPr>
              <w:rPr>
                <w:rFonts w:ascii="Times New Roman" w:hAnsi="Times New Roman" w:cs="Times New Roman"/>
                <w:b/>
              </w:rPr>
            </w:pPr>
            <w:r w:rsidRPr="00AF26B1">
              <w:rPr>
                <w:rFonts w:ascii="Times New Roman" w:hAnsi="Times New Roman" w:cs="Times New Roman"/>
              </w:rPr>
              <w:t>No</w:t>
            </w:r>
          </w:p>
        </w:tc>
        <w:tc>
          <w:tcPr>
            <w:tcW w:w="1118" w:type="dxa"/>
          </w:tcPr>
          <w:p w:rsidR="005101E9" w:rsidRPr="00AF26B1" w:rsidRDefault="005101E9" w:rsidP="000E67B7">
            <w:pPr>
              <w:rPr>
                <w:rFonts w:ascii="Times New Roman" w:hAnsi="Times New Roman" w:cs="Times New Roman"/>
                <w:b/>
              </w:rPr>
            </w:pPr>
            <w:r w:rsidRPr="00AF26B1">
              <w:rPr>
                <w:rFonts w:ascii="Times New Roman" w:hAnsi="Times New Roman" w:cs="Times New Roman"/>
              </w:rPr>
              <w:t>Mean</w:t>
            </w:r>
          </w:p>
        </w:tc>
        <w:tc>
          <w:tcPr>
            <w:tcW w:w="1358" w:type="dxa"/>
          </w:tcPr>
          <w:p w:rsidR="005101E9" w:rsidRPr="00AF26B1" w:rsidRDefault="005101E9" w:rsidP="000E67B7">
            <w:pPr>
              <w:rPr>
                <w:rFonts w:ascii="Times New Roman" w:hAnsi="Times New Roman" w:cs="Times New Roman"/>
                <w:b/>
              </w:rPr>
            </w:pPr>
            <w:r w:rsidRPr="00AF26B1">
              <w:rPr>
                <w:rFonts w:ascii="Times New Roman" w:hAnsi="Times New Roman" w:cs="Times New Roman"/>
              </w:rPr>
              <w:t>St. Deviation</w:t>
            </w:r>
          </w:p>
        </w:tc>
        <w:tc>
          <w:tcPr>
            <w:tcW w:w="921" w:type="dxa"/>
          </w:tcPr>
          <w:p w:rsidR="005101E9" w:rsidRPr="00AF26B1" w:rsidRDefault="005101E9" w:rsidP="000E67B7">
            <w:pPr>
              <w:rPr>
                <w:rFonts w:ascii="Times New Roman" w:hAnsi="Times New Roman" w:cs="Times New Roman"/>
                <w:b/>
              </w:rPr>
            </w:pPr>
            <w:r w:rsidRPr="00AF26B1">
              <w:rPr>
                <w:rFonts w:ascii="Times New Roman" w:hAnsi="Times New Roman" w:cs="Times New Roman"/>
              </w:rPr>
              <w:t>t value</w:t>
            </w:r>
          </w:p>
        </w:tc>
        <w:tc>
          <w:tcPr>
            <w:tcW w:w="1243" w:type="dxa"/>
          </w:tcPr>
          <w:p w:rsidR="005101E9" w:rsidRPr="00AF26B1" w:rsidRDefault="005101E9" w:rsidP="000E67B7">
            <w:pPr>
              <w:rPr>
                <w:rFonts w:ascii="Times New Roman" w:hAnsi="Times New Roman" w:cs="Times New Roman"/>
                <w:b/>
              </w:rPr>
            </w:pPr>
            <w:r w:rsidRPr="00AF26B1">
              <w:rPr>
                <w:rFonts w:ascii="Times New Roman" w:hAnsi="Times New Roman" w:cs="Times New Roman"/>
              </w:rPr>
              <w:t>Sig. (2- tailed)</w:t>
            </w:r>
          </w:p>
        </w:tc>
      </w:tr>
      <w:tr w:rsidR="005101E9" w:rsidRPr="00AF26B1" w:rsidTr="002946AD">
        <w:tc>
          <w:tcPr>
            <w:tcW w:w="1010" w:type="dxa"/>
          </w:tcPr>
          <w:p w:rsidR="005101E9" w:rsidRPr="00AF26B1" w:rsidRDefault="005101E9" w:rsidP="00A90877">
            <w:pPr>
              <w:jc w:val="both"/>
              <w:rPr>
                <w:rFonts w:ascii="Times New Roman" w:hAnsi="Times New Roman" w:cs="Times New Roman"/>
                <w:b/>
              </w:rPr>
            </w:pPr>
            <w:r w:rsidRPr="00AF26B1">
              <w:rPr>
                <w:rFonts w:ascii="Times New Roman" w:hAnsi="Times New Roman" w:cs="Times New Roman"/>
              </w:rPr>
              <w:t>Control</w:t>
            </w:r>
          </w:p>
        </w:tc>
        <w:tc>
          <w:tcPr>
            <w:tcW w:w="1443" w:type="dxa"/>
          </w:tcPr>
          <w:p w:rsidR="005101E9" w:rsidRPr="00AF26B1" w:rsidRDefault="005101E9" w:rsidP="00A90877">
            <w:pPr>
              <w:jc w:val="both"/>
              <w:rPr>
                <w:rFonts w:ascii="Times New Roman" w:hAnsi="Times New Roman" w:cs="Times New Roman"/>
              </w:rPr>
            </w:pPr>
            <w:r w:rsidRPr="00AF26B1">
              <w:rPr>
                <w:rFonts w:ascii="Times New Roman" w:hAnsi="Times New Roman" w:cs="Times New Roman"/>
              </w:rPr>
              <w:t>Speaking Performance</w:t>
            </w:r>
          </w:p>
        </w:tc>
        <w:tc>
          <w:tcPr>
            <w:tcW w:w="833" w:type="dxa"/>
          </w:tcPr>
          <w:p w:rsidR="005101E9" w:rsidRPr="00AF26B1" w:rsidRDefault="005101E9" w:rsidP="00A90877">
            <w:pPr>
              <w:jc w:val="both"/>
              <w:rPr>
                <w:rFonts w:ascii="Times New Roman" w:hAnsi="Times New Roman" w:cs="Times New Roman"/>
              </w:rPr>
            </w:pPr>
            <w:r w:rsidRPr="00AF26B1">
              <w:rPr>
                <w:rFonts w:ascii="Times New Roman" w:hAnsi="Times New Roman" w:cs="Times New Roman"/>
              </w:rPr>
              <w:t>Pre</w:t>
            </w:r>
          </w:p>
          <w:p w:rsidR="005101E9" w:rsidRPr="00AF26B1" w:rsidRDefault="005101E9" w:rsidP="00A90877">
            <w:pPr>
              <w:jc w:val="both"/>
              <w:rPr>
                <w:rFonts w:ascii="Times New Roman" w:hAnsi="Times New Roman" w:cs="Times New Roman"/>
              </w:rPr>
            </w:pPr>
            <w:r w:rsidRPr="00AF26B1">
              <w:rPr>
                <w:rFonts w:ascii="Times New Roman" w:hAnsi="Times New Roman" w:cs="Times New Roman"/>
              </w:rPr>
              <w:t>Post</w:t>
            </w:r>
          </w:p>
        </w:tc>
        <w:tc>
          <w:tcPr>
            <w:tcW w:w="721" w:type="dxa"/>
          </w:tcPr>
          <w:p w:rsidR="005101E9" w:rsidRPr="00AF26B1" w:rsidRDefault="005101E9" w:rsidP="00A90877">
            <w:pPr>
              <w:jc w:val="both"/>
              <w:rPr>
                <w:rFonts w:ascii="Times New Roman" w:hAnsi="Times New Roman" w:cs="Times New Roman"/>
              </w:rPr>
            </w:pPr>
            <w:r w:rsidRPr="00AF26B1">
              <w:rPr>
                <w:rFonts w:ascii="Times New Roman" w:hAnsi="Times New Roman" w:cs="Times New Roman"/>
              </w:rPr>
              <w:t>25</w:t>
            </w:r>
          </w:p>
          <w:p w:rsidR="005101E9" w:rsidRPr="00AF26B1" w:rsidRDefault="005101E9" w:rsidP="00A90877">
            <w:pPr>
              <w:jc w:val="both"/>
              <w:rPr>
                <w:rFonts w:ascii="Times New Roman" w:hAnsi="Times New Roman" w:cs="Times New Roman"/>
              </w:rPr>
            </w:pPr>
            <w:r w:rsidRPr="00AF26B1">
              <w:rPr>
                <w:rFonts w:ascii="Times New Roman" w:hAnsi="Times New Roman" w:cs="Times New Roman"/>
              </w:rPr>
              <w:t>25</w:t>
            </w:r>
          </w:p>
        </w:tc>
        <w:tc>
          <w:tcPr>
            <w:tcW w:w="1118" w:type="dxa"/>
          </w:tcPr>
          <w:p w:rsidR="005101E9" w:rsidRPr="00AF26B1" w:rsidRDefault="005101E9" w:rsidP="00A90877">
            <w:pPr>
              <w:jc w:val="both"/>
              <w:rPr>
                <w:rFonts w:ascii="Times New Roman" w:hAnsi="Times New Roman" w:cs="Times New Roman"/>
                <w:color w:val="000000"/>
              </w:rPr>
            </w:pPr>
            <w:r w:rsidRPr="00AF26B1">
              <w:rPr>
                <w:rFonts w:ascii="Times New Roman" w:hAnsi="Times New Roman" w:cs="Times New Roman"/>
                <w:color w:val="000000"/>
              </w:rPr>
              <w:t>54.9560</w:t>
            </w:r>
          </w:p>
          <w:p w:rsidR="005101E9" w:rsidRPr="00AF26B1" w:rsidRDefault="005101E9" w:rsidP="00A90877">
            <w:pPr>
              <w:jc w:val="both"/>
              <w:rPr>
                <w:rFonts w:ascii="Times New Roman" w:hAnsi="Times New Roman" w:cs="Times New Roman"/>
              </w:rPr>
            </w:pPr>
            <w:r w:rsidRPr="00AF26B1">
              <w:rPr>
                <w:rFonts w:ascii="Times New Roman" w:hAnsi="Times New Roman" w:cs="Times New Roman"/>
                <w:color w:val="000000"/>
              </w:rPr>
              <w:t>66.2200</w:t>
            </w:r>
          </w:p>
        </w:tc>
        <w:tc>
          <w:tcPr>
            <w:tcW w:w="1358" w:type="dxa"/>
          </w:tcPr>
          <w:p w:rsidR="005101E9" w:rsidRPr="00AF26B1" w:rsidRDefault="005101E9" w:rsidP="00A90877">
            <w:pPr>
              <w:jc w:val="both"/>
              <w:rPr>
                <w:rFonts w:ascii="Times New Roman" w:hAnsi="Times New Roman" w:cs="Times New Roman"/>
                <w:color w:val="000000"/>
              </w:rPr>
            </w:pPr>
            <w:r w:rsidRPr="00AF26B1">
              <w:rPr>
                <w:rFonts w:ascii="Times New Roman" w:hAnsi="Times New Roman" w:cs="Times New Roman"/>
                <w:color w:val="000000"/>
              </w:rPr>
              <w:t>6.34236</w:t>
            </w:r>
          </w:p>
          <w:p w:rsidR="005101E9" w:rsidRPr="00AF26B1" w:rsidRDefault="005101E9" w:rsidP="00A90877">
            <w:pPr>
              <w:jc w:val="both"/>
              <w:rPr>
                <w:rFonts w:ascii="Times New Roman" w:hAnsi="Times New Roman" w:cs="Times New Roman"/>
                <w:b/>
              </w:rPr>
            </w:pPr>
            <w:r w:rsidRPr="00AF26B1">
              <w:rPr>
                <w:rFonts w:ascii="Times New Roman" w:hAnsi="Times New Roman" w:cs="Times New Roman"/>
                <w:color w:val="000000"/>
              </w:rPr>
              <w:t>7.36840</w:t>
            </w:r>
          </w:p>
        </w:tc>
        <w:tc>
          <w:tcPr>
            <w:tcW w:w="921" w:type="dxa"/>
            <w:vAlign w:val="center"/>
          </w:tcPr>
          <w:p w:rsidR="005101E9" w:rsidRPr="00AF26B1" w:rsidRDefault="005101E9" w:rsidP="00CA0CFF">
            <w:pPr>
              <w:rPr>
                <w:rFonts w:ascii="Times New Roman" w:hAnsi="Times New Roman" w:cs="Times New Roman"/>
                <w:b/>
              </w:rPr>
            </w:pPr>
            <w:r w:rsidRPr="00AF26B1">
              <w:rPr>
                <w:rFonts w:ascii="Times New Roman" w:hAnsi="Times New Roman" w:cs="Times New Roman"/>
                <w:color w:val="000000"/>
              </w:rPr>
              <w:t>-6.923</w:t>
            </w:r>
          </w:p>
        </w:tc>
        <w:tc>
          <w:tcPr>
            <w:tcW w:w="1243" w:type="dxa"/>
            <w:vAlign w:val="center"/>
          </w:tcPr>
          <w:p w:rsidR="005101E9" w:rsidRPr="00AF26B1" w:rsidRDefault="005101E9" w:rsidP="00CA0CFF">
            <w:pPr>
              <w:rPr>
                <w:rFonts w:ascii="Times New Roman" w:hAnsi="Times New Roman" w:cs="Times New Roman"/>
              </w:rPr>
            </w:pPr>
            <w:r w:rsidRPr="00AF26B1">
              <w:rPr>
                <w:rFonts w:ascii="Times New Roman" w:hAnsi="Times New Roman" w:cs="Times New Roman"/>
              </w:rPr>
              <w:t>.000</w:t>
            </w:r>
            <w:r w:rsidR="000E67B7" w:rsidRPr="00AF26B1">
              <w:rPr>
                <w:rFonts w:ascii="Times New Roman" w:hAnsi="Times New Roman" w:cs="Times New Roman"/>
              </w:rPr>
              <w:t>**</w:t>
            </w:r>
          </w:p>
        </w:tc>
      </w:tr>
    </w:tbl>
    <w:p w:rsidR="005101E9" w:rsidRPr="00AF26B1" w:rsidRDefault="000E67B7" w:rsidP="00ED62B0">
      <w:pPr>
        <w:pStyle w:val="ListParagraph"/>
        <w:spacing w:after="0" w:line="360" w:lineRule="auto"/>
        <w:ind w:left="0" w:firstLine="360"/>
        <w:jc w:val="both"/>
        <w:rPr>
          <w:rFonts w:ascii="Times New Roman" w:hAnsi="Times New Roman" w:cs="Times New Roman"/>
        </w:rPr>
      </w:pPr>
      <w:r w:rsidRPr="00AF26B1">
        <w:rPr>
          <w:rFonts w:ascii="Times New Roman" w:hAnsi="Times New Roman" w:cs="Times New Roman"/>
        </w:rPr>
        <w:t xml:space="preserve">** </w:t>
      </w:r>
      <w:proofErr w:type="gramStart"/>
      <w:r w:rsidRPr="00AF26B1">
        <w:rPr>
          <w:rFonts w:ascii="Times New Roman" w:hAnsi="Times New Roman" w:cs="Times New Roman"/>
        </w:rPr>
        <w:t>significant</w:t>
      </w:r>
      <w:proofErr w:type="gramEnd"/>
      <w:r w:rsidRPr="00AF26B1">
        <w:rPr>
          <w:rFonts w:ascii="Times New Roman" w:hAnsi="Times New Roman" w:cs="Times New Roman"/>
        </w:rPr>
        <w:t xml:space="preserve"> at .</w:t>
      </w:r>
      <w:r w:rsidR="00A85D84" w:rsidRPr="00AF26B1">
        <w:rPr>
          <w:rFonts w:ascii="Times New Roman" w:hAnsi="Times New Roman" w:cs="Times New Roman"/>
        </w:rPr>
        <w:t>14</w:t>
      </w:r>
      <w:r w:rsidRPr="00AF26B1">
        <w:rPr>
          <w:rFonts w:ascii="Times New Roman" w:hAnsi="Times New Roman" w:cs="Times New Roman"/>
        </w:rPr>
        <w:t xml:space="preserve"> level</w:t>
      </w:r>
    </w:p>
    <w:p w:rsidR="00685BC9" w:rsidRPr="00AF26B1" w:rsidRDefault="005101E9" w:rsidP="005101E9">
      <w:pPr>
        <w:spacing w:after="0" w:line="360" w:lineRule="auto"/>
        <w:ind w:firstLine="720"/>
        <w:jc w:val="both"/>
        <w:rPr>
          <w:rFonts w:ascii="Times New Roman" w:hAnsi="Times New Roman" w:cs="Times New Roman"/>
        </w:rPr>
      </w:pPr>
      <w:r w:rsidRPr="00AF26B1">
        <w:rPr>
          <w:rFonts w:ascii="Times New Roman" w:hAnsi="Times New Roman" w:cs="Times New Roman"/>
        </w:rPr>
        <w:t xml:space="preserve">Table </w:t>
      </w:r>
      <w:r w:rsidR="00940863" w:rsidRPr="00AF26B1">
        <w:rPr>
          <w:rFonts w:ascii="Times New Roman" w:hAnsi="Times New Roman" w:cs="Times New Roman"/>
        </w:rPr>
        <w:t>2</w:t>
      </w:r>
      <w:r w:rsidRPr="00AF26B1">
        <w:rPr>
          <w:rFonts w:ascii="Times New Roman" w:hAnsi="Times New Roman" w:cs="Times New Roman"/>
        </w:rPr>
        <w:t xml:space="preserve"> shows that the performance of the students in the control group improved significantly in speaking performance scores [t = -6.932, p=.000]. There are significant differences between the two performances in </w:t>
      </w:r>
      <w:r w:rsidRPr="00AF26B1">
        <w:rPr>
          <w:rFonts w:ascii="Times New Roman" w:hAnsi="Times New Roman" w:cs="Times New Roman"/>
          <w:noProof/>
        </w:rPr>
        <w:t>favo</w:t>
      </w:r>
      <w:r w:rsidR="003A0D67" w:rsidRPr="00AF26B1">
        <w:rPr>
          <w:rFonts w:ascii="Times New Roman" w:hAnsi="Times New Roman" w:cs="Times New Roman"/>
          <w:noProof/>
        </w:rPr>
        <w:t>u</w:t>
      </w:r>
      <w:r w:rsidRPr="00AF26B1">
        <w:rPr>
          <w:rFonts w:ascii="Times New Roman" w:hAnsi="Times New Roman" w:cs="Times New Roman"/>
          <w:noProof/>
        </w:rPr>
        <w:t>r</w:t>
      </w:r>
      <w:r w:rsidRPr="00AF26B1">
        <w:rPr>
          <w:rFonts w:ascii="Times New Roman" w:hAnsi="Times New Roman" w:cs="Times New Roman"/>
        </w:rPr>
        <w:t xml:space="preserve"> of the post-test scores at the level of p&lt;.01. These results might be due to</w:t>
      </w:r>
      <w:r w:rsidR="005B7C0A" w:rsidRPr="00AF26B1">
        <w:rPr>
          <w:rFonts w:ascii="Times New Roman" w:hAnsi="Times New Roman" w:cs="Times New Roman"/>
        </w:rPr>
        <w:t xml:space="preserve"> </w:t>
      </w:r>
      <w:r w:rsidR="00A90877" w:rsidRPr="00AF26B1">
        <w:rPr>
          <w:rFonts w:ascii="Times New Roman" w:hAnsi="Times New Roman" w:cs="Times New Roman"/>
        </w:rPr>
        <w:t>the exposure of explicit functional and grammatical rules more intensively than in the previous learning so that they had</w:t>
      </w:r>
      <w:r w:rsidR="003A0D67" w:rsidRPr="00AF26B1">
        <w:rPr>
          <w:rFonts w:ascii="Times New Roman" w:hAnsi="Times New Roman" w:cs="Times New Roman"/>
        </w:rPr>
        <w:t xml:space="preserve"> a</w:t>
      </w:r>
      <w:r w:rsidR="00A90877" w:rsidRPr="00AF26B1">
        <w:rPr>
          <w:rFonts w:ascii="Times New Roman" w:hAnsi="Times New Roman" w:cs="Times New Roman"/>
        </w:rPr>
        <w:t xml:space="preserve"> </w:t>
      </w:r>
      <w:r w:rsidR="00A90877" w:rsidRPr="00AF26B1">
        <w:rPr>
          <w:rFonts w:ascii="Times New Roman" w:hAnsi="Times New Roman" w:cs="Times New Roman"/>
          <w:noProof/>
        </w:rPr>
        <w:t>better</w:t>
      </w:r>
      <w:r w:rsidR="00A90877" w:rsidRPr="00AF26B1">
        <w:rPr>
          <w:rFonts w:ascii="Times New Roman" w:hAnsi="Times New Roman" w:cs="Times New Roman"/>
        </w:rPr>
        <w:t xml:space="preserve"> experience in doing the practices and communicative activities.</w:t>
      </w:r>
      <w:r w:rsidR="00C47288" w:rsidRPr="00AF26B1">
        <w:rPr>
          <w:rFonts w:ascii="Times New Roman" w:hAnsi="Times New Roman" w:cs="Times New Roman"/>
        </w:rPr>
        <w:t xml:space="preserve"> However, this speaking performance was remaining stagnant in the next cycle of learning. This might </w:t>
      </w:r>
      <w:r w:rsidR="003A0D67" w:rsidRPr="00AF26B1">
        <w:rPr>
          <w:rFonts w:ascii="Times New Roman" w:hAnsi="Times New Roman" w:cs="Times New Roman"/>
          <w:noProof/>
        </w:rPr>
        <w:t>happen</w:t>
      </w:r>
      <w:r w:rsidR="00C47288" w:rsidRPr="00AF26B1">
        <w:rPr>
          <w:rFonts w:ascii="Times New Roman" w:hAnsi="Times New Roman" w:cs="Times New Roman"/>
        </w:rPr>
        <w:t xml:space="preserve"> because there was no variation </w:t>
      </w:r>
      <w:r w:rsidR="003A0D67" w:rsidRPr="00AF26B1">
        <w:rPr>
          <w:rFonts w:ascii="Times New Roman" w:hAnsi="Times New Roman" w:cs="Times New Roman"/>
          <w:noProof/>
        </w:rPr>
        <w:t>in</w:t>
      </w:r>
      <w:r w:rsidR="00C47288" w:rsidRPr="00AF26B1">
        <w:rPr>
          <w:rFonts w:ascii="Times New Roman" w:hAnsi="Times New Roman" w:cs="Times New Roman"/>
        </w:rPr>
        <w:t xml:space="preserve"> learning instruction</w:t>
      </w:r>
      <w:r w:rsidR="00DB2735" w:rsidRPr="00AF26B1">
        <w:rPr>
          <w:rFonts w:ascii="Times New Roman" w:hAnsi="Times New Roman" w:cs="Times New Roman"/>
        </w:rPr>
        <w:t xml:space="preserve"> received by the students</w:t>
      </w:r>
      <w:r w:rsidR="00C47288" w:rsidRPr="00AF26B1">
        <w:rPr>
          <w:rFonts w:ascii="Times New Roman" w:hAnsi="Times New Roman" w:cs="Times New Roman"/>
        </w:rPr>
        <w:t xml:space="preserve"> as it was done in the experimental group.  </w:t>
      </w:r>
    </w:p>
    <w:p w:rsidR="00536111" w:rsidRPr="00AF26B1" w:rsidRDefault="00685BC9" w:rsidP="00536111">
      <w:pPr>
        <w:pStyle w:val="ListParagraph"/>
        <w:spacing w:after="0" w:line="360" w:lineRule="auto"/>
        <w:ind w:left="0" w:firstLine="360"/>
        <w:jc w:val="both"/>
        <w:rPr>
          <w:rFonts w:ascii="Times New Roman" w:hAnsi="Times New Roman" w:cs="Times New Roman"/>
        </w:rPr>
      </w:pPr>
      <w:r w:rsidRPr="00AF26B1">
        <w:rPr>
          <w:rFonts w:ascii="Times New Roman" w:hAnsi="Times New Roman" w:cs="Times New Roman"/>
        </w:rPr>
        <w:t>From the action given in the first cycle</w:t>
      </w:r>
      <w:r w:rsidR="00C47288" w:rsidRPr="00AF26B1">
        <w:rPr>
          <w:rFonts w:ascii="Times New Roman" w:hAnsi="Times New Roman" w:cs="Times New Roman"/>
        </w:rPr>
        <w:t xml:space="preserve"> of the experimental group</w:t>
      </w:r>
      <w:r w:rsidRPr="00AF26B1">
        <w:rPr>
          <w:rFonts w:ascii="Times New Roman" w:hAnsi="Times New Roman" w:cs="Times New Roman"/>
        </w:rPr>
        <w:t>, then it was done an observation as the next step of this research. The test achieved by the students in this cycle was 68.50 showed that there was a good improvement if it was compared with the result of the pre-test that was only 55.24.</w:t>
      </w:r>
      <w:r w:rsidR="00536111" w:rsidRPr="00AF26B1">
        <w:rPr>
          <w:rFonts w:ascii="Times New Roman" w:hAnsi="Times New Roman" w:cs="Times New Roman"/>
        </w:rPr>
        <w:t xml:space="preserve">Although the achievement of the students in this cycle higher than the pre-test, the whole observation of this cycle it was found that the students still feel not too confident and the slow students also found themselves still difficult to adjust with others in the group discussions. Knowing the weakness found in cycle 1 and then it was done a reflection as the last step of this cycle. As the reflection, it can be stated that the students needed facilitation during the process of exploration that could release the factors that cause the learning security in presenting the language activities and practices. The researchers thought that language games and role-plays could be the solution. </w:t>
      </w:r>
    </w:p>
    <w:p w:rsidR="00536111" w:rsidRPr="00AF26B1" w:rsidRDefault="00536111" w:rsidP="007B6053">
      <w:pPr>
        <w:pStyle w:val="ListParagraph"/>
        <w:spacing w:before="240" w:after="0" w:line="360" w:lineRule="auto"/>
        <w:ind w:left="0" w:firstLine="360"/>
        <w:jc w:val="both"/>
        <w:rPr>
          <w:rFonts w:ascii="Times New Roman" w:hAnsi="Times New Roman" w:cs="Times New Roman"/>
        </w:rPr>
      </w:pPr>
      <w:r w:rsidRPr="00AF26B1">
        <w:rPr>
          <w:rFonts w:ascii="Times New Roman" w:hAnsi="Times New Roman" w:cs="Times New Roman"/>
        </w:rPr>
        <w:t xml:space="preserve">Similarly, with the previous cycle, the second cycle was started with the planning in which the researcher planned to apply </w:t>
      </w:r>
      <w:r w:rsidR="009D0836" w:rsidRPr="00AF26B1">
        <w:rPr>
          <w:rFonts w:ascii="Times New Roman" w:hAnsi="Times New Roman" w:cs="Times New Roman"/>
        </w:rPr>
        <w:t>business</w:t>
      </w:r>
      <w:r w:rsidRPr="00AF26B1">
        <w:rPr>
          <w:rFonts w:ascii="Times New Roman" w:hAnsi="Times New Roman" w:cs="Times New Roman"/>
        </w:rPr>
        <w:t xml:space="preserve"> games and role </w:t>
      </w:r>
      <w:r w:rsidRPr="00AF26B1">
        <w:rPr>
          <w:rFonts w:ascii="Times New Roman" w:hAnsi="Times New Roman" w:cs="Times New Roman"/>
          <w:noProof/>
        </w:rPr>
        <w:t>play</w:t>
      </w:r>
      <w:r w:rsidRPr="00AF26B1">
        <w:rPr>
          <w:rFonts w:ascii="Times New Roman" w:hAnsi="Times New Roman" w:cs="Times New Roman"/>
        </w:rPr>
        <w:t xml:space="preserve"> in the communicative activities and practices in order the students felt comfortable in the discussion and then it was followed by preparing the </w:t>
      </w:r>
      <w:r w:rsidRPr="00AF26B1">
        <w:rPr>
          <w:rFonts w:ascii="Times New Roman" w:hAnsi="Times New Roman" w:cs="Times New Roman"/>
          <w:noProof/>
        </w:rPr>
        <w:t>teaching</w:t>
      </w:r>
      <w:r w:rsidR="003A0D67" w:rsidRPr="00AF26B1">
        <w:rPr>
          <w:rFonts w:ascii="Times New Roman" w:hAnsi="Times New Roman" w:cs="Times New Roman"/>
          <w:noProof/>
        </w:rPr>
        <w:t>-</w:t>
      </w:r>
      <w:r w:rsidRPr="00AF26B1">
        <w:rPr>
          <w:rFonts w:ascii="Times New Roman" w:hAnsi="Times New Roman" w:cs="Times New Roman"/>
          <w:noProof/>
        </w:rPr>
        <w:t>learning</w:t>
      </w:r>
      <w:r w:rsidRPr="00AF26B1">
        <w:rPr>
          <w:rFonts w:ascii="Times New Roman" w:hAnsi="Times New Roman" w:cs="Times New Roman"/>
        </w:rPr>
        <w:t xml:space="preserve"> scenario. The action then was conducted in which the researchers asked the students to work in</w:t>
      </w:r>
      <w:r w:rsidR="003A0D67" w:rsidRPr="00AF26B1">
        <w:rPr>
          <w:rFonts w:ascii="Times New Roman" w:hAnsi="Times New Roman" w:cs="Times New Roman"/>
        </w:rPr>
        <w:t xml:space="preserve"> a</w:t>
      </w:r>
      <w:r w:rsidRPr="00AF26B1">
        <w:rPr>
          <w:rFonts w:ascii="Times New Roman" w:hAnsi="Times New Roman" w:cs="Times New Roman"/>
        </w:rPr>
        <w:t xml:space="preserve"> </w:t>
      </w:r>
      <w:r w:rsidRPr="00AF26B1">
        <w:rPr>
          <w:rFonts w:ascii="Times New Roman" w:hAnsi="Times New Roman" w:cs="Times New Roman"/>
          <w:noProof/>
        </w:rPr>
        <w:t>group</w:t>
      </w:r>
      <w:r w:rsidRPr="00AF26B1">
        <w:rPr>
          <w:rFonts w:ascii="Times New Roman" w:hAnsi="Times New Roman" w:cs="Times New Roman"/>
        </w:rPr>
        <w:t xml:space="preserve"> of 5 or 6 persons and they did the communicative activities with </w:t>
      </w:r>
      <w:r w:rsidR="001E0D5C" w:rsidRPr="00AF26B1">
        <w:rPr>
          <w:rFonts w:ascii="Times New Roman" w:hAnsi="Times New Roman" w:cs="Times New Roman"/>
        </w:rPr>
        <w:t>business</w:t>
      </w:r>
      <w:r w:rsidRPr="00AF26B1">
        <w:rPr>
          <w:rFonts w:ascii="Times New Roman" w:hAnsi="Times New Roman" w:cs="Times New Roman"/>
        </w:rPr>
        <w:t xml:space="preserve"> games and practices with role plays. In the observation step of this </w:t>
      </w:r>
      <w:r w:rsidRPr="00AF26B1">
        <w:rPr>
          <w:rFonts w:ascii="Times New Roman" w:hAnsi="Times New Roman" w:cs="Times New Roman"/>
          <w:noProof/>
        </w:rPr>
        <w:t>cycle</w:t>
      </w:r>
      <w:r w:rsidR="003A0D67" w:rsidRPr="00AF26B1">
        <w:rPr>
          <w:rFonts w:ascii="Times New Roman" w:hAnsi="Times New Roman" w:cs="Times New Roman"/>
          <w:noProof/>
        </w:rPr>
        <w:t>,</w:t>
      </w:r>
      <w:r w:rsidRPr="00AF26B1">
        <w:rPr>
          <w:rFonts w:ascii="Times New Roman" w:hAnsi="Times New Roman" w:cs="Times New Roman"/>
        </w:rPr>
        <w:t xml:space="preserve"> it can be </w:t>
      </w:r>
      <w:r w:rsidRPr="00AF26B1">
        <w:rPr>
          <w:rFonts w:ascii="Times New Roman" w:hAnsi="Times New Roman" w:cs="Times New Roman"/>
        </w:rPr>
        <w:lastRenderedPageBreak/>
        <w:t xml:space="preserve">stated that the students began to feel comfortable. They became more active to participate in the group discussions and they were keen to perform </w:t>
      </w:r>
      <w:r w:rsidRPr="00AF26B1">
        <w:rPr>
          <w:rFonts w:ascii="Times New Roman" w:hAnsi="Times New Roman" w:cs="Times New Roman"/>
          <w:noProof/>
        </w:rPr>
        <w:t>acti</w:t>
      </w:r>
      <w:r w:rsidR="003A0D67" w:rsidRPr="00AF26B1">
        <w:rPr>
          <w:rFonts w:ascii="Times New Roman" w:hAnsi="Times New Roman" w:cs="Times New Roman"/>
          <w:noProof/>
        </w:rPr>
        <w:t>ons</w:t>
      </w:r>
      <w:r w:rsidRPr="00AF26B1">
        <w:rPr>
          <w:rFonts w:ascii="Times New Roman" w:hAnsi="Times New Roman" w:cs="Times New Roman"/>
        </w:rPr>
        <w:t xml:space="preserve"> in the role-play practices as the result of their speaking ability was improved with the mean score of 78.86. There was an improvement from the mean score of the students in the cycle 1 which was only 68.50.  At the reflection </w:t>
      </w:r>
      <w:r w:rsidRPr="00AF26B1">
        <w:rPr>
          <w:rFonts w:ascii="Times New Roman" w:hAnsi="Times New Roman" w:cs="Times New Roman"/>
          <w:noProof/>
        </w:rPr>
        <w:t>step</w:t>
      </w:r>
      <w:r w:rsidR="003A0D67" w:rsidRPr="00AF26B1">
        <w:rPr>
          <w:rFonts w:ascii="Times New Roman" w:hAnsi="Times New Roman" w:cs="Times New Roman"/>
          <w:noProof/>
        </w:rPr>
        <w:t>,</w:t>
      </w:r>
      <w:r w:rsidRPr="00AF26B1">
        <w:rPr>
          <w:rFonts w:ascii="Times New Roman" w:hAnsi="Times New Roman" w:cs="Times New Roman"/>
        </w:rPr>
        <w:t xml:space="preserve"> it can be described as there were some students who often borrow their friends’ works in their respective group prior to well understand </w:t>
      </w:r>
      <w:r w:rsidR="0033402C" w:rsidRPr="00AF26B1">
        <w:rPr>
          <w:rFonts w:ascii="Times New Roman" w:hAnsi="Times New Roman" w:cs="Times New Roman"/>
        </w:rPr>
        <w:t>to</w:t>
      </w:r>
      <w:r w:rsidRPr="00AF26B1">
        <w:rPr>
          <w:rFonts w:ascii="Times New Roman" w:hAnsi="Times New Roman" w:cs="Times New Roman"/>
        </w:rPr>
        <w:t xml:space="preserve"> be able to present orally at that time. This problem is known as short-term utility learning. That was why for the next cycle every student was given </w:t>
      </w:r>
      <w:r w:rsidR="0020436D" w:rsidRPr="00AF26B1">
        <w:rPr>
          <w:rFonts w:ascii="Times New Roman" w:hAnsi="Times New Roman" w:cs="Times New Roman"/>
        </w:rPr>
        <w:t>a web-based activity (</w:t>
      </w:r>
      <w:proofErr w:type="spellStart"/>
      <w:r w:rsidR="003A0D67" w:rsidRPr="00AF26B1">
        <w:rPr>
          <w:rFonts w:ascii="Times New Roman" w:hAnsi="Times New Roman" w:cs="Times New Roman"/>
        </w:rPr>
        <w:t>WebQuest</w:t>
      </w:r>
      <w:proofErr w:type="spellEnd"/>
      <w:r w:rsidR="0020436D" w:rsidRPr="00AF26B1">
        <w:rPr>
          <w:rFonts w:ascii="Times New Roman" w:hAnsi="Times New Roman" w:cs="Times New Roman"/>
        </w:rPr>
        <w:t xml:space="preserve">) </w:t>
      </w:r>
      <w:r w:rsidRPr="00AF26B1">
        <w:rPr>
          <w:rFonts w:ascii="Times New Roman" w:hAnsi="Times New Roman" w:cs="Times New Roman"/>
        </w:rPr>
        <w:t xml:space="preserve">as </w:t>
      </w:r>
      <w:r w:rsidR="0020436D" w:rsidRPr="00AF26B1">
        <w:rPr>
          <w:rFonts w:ascii="Times New Roman" w:hAnsi="Times New Roman" w:cs="Times New Roman"/>
        </w:rPr>
        <w:t xml:space="preserve">a project </w:t>
      </w:r>
      <w:r w:rsidRPr="00AF26B1">
        <w:rPr>
          <w:rFonts w:ascii="Times New Roman" w:hAnsi="Times New Roman" w:cs="Times New Roman"/>
        </w:rPr>
        <w:t xml:space="preserve">task that </w:t>
      </w:r>
      <w:r w:rsidRPr="00AF26B1">
        <w:rPr>
          <w:rFonts w:ascii="Times New Roman" w:hAnsi="Times New Roman" w:cs="Times New Roman"/>
          <w:noProof/>
        </w:rPr>
        <w:t>w</w:t>
      </w:r>
      <w:r w:rsidR="003A0D67" w:rsidRPr="00AF26B1">
        <w:rPr>
          <w:rFonts w:ascii="Times New Roman" w:hAnsi="Times New Roman" w:cs="Times New Roman"/>
          <w:noProof/>
        </w:rPr>
        <w:t>as</w:t>
      </w:r>
      <w:r w:rsidRPr="00AF26B1">
        <w:rPr>
          <w:rFonts w:ascii="Times New Roman" w:hAnsi="Times New Roman" w:cs="Times New Roman"/>
        </w:rPr>
        <w:t xml:space="preserve"> </w:t>
      </w:r>
      <w:r w:rsidRPr="00AF26B1">
        <w:rPr>
          <w:rFonts w:ascii="Times New Roman" w:eastAsia="Times New Roman" w:hAnsi="Times New Roman" w:cs="Times New Roman"/>
          <w:color w:val="000000"/>
        </w:rPr>
        <w:t xml:space="preserve">completed in small groups so that they had more </w:t>
      </w:r>
      <w:r w:rsidR="0020436D" w:rsidRPr="00AF26B1">
        <w:rPr>
          <w:rFonts w:ascii="Times New Roman" w:eastAsia="Times New Roman" w:hAnsi="Times New Roman" w:cs="Times New Roman"/>
          <w:color w:val="000000"/>
        </w:rPr>
        <w:t>interaction and</w:t>
      </w:r>
      <w:r w:rsidRPr="00AF26B1">
        <w:rPr>
          <w:rFonts w:ascii="Times New Roman" w:eastAsia="Times New Roman" w:hAnsi="Times New Roman" w:cs="Times New Roman"/>
          <w:color w:val="000000"/>
        </w:rPr>
        <w:t xml:space="preserve"> c</w:t>
      </w:r>
      <w:r w:rsidR="0020436D" w:rsidRPr="00AF26B1">
        <w:rPr>
          <w:rFonts w:ascii="Times New Roman" w:eastAsia="Times New Roman" w:hAnsi="Times New Roman" w:cs="Times New Roman"/>
          <w:color w:val="000000"/>
        </w:rPr>
        <w:t>ould</w:t>
      </w:r>
      <w:r w:rsidRPr="00AF26B1">
        <w:rPr>
          <w:rFonts w:ascii="Times New Roman" w:eastAsia="Times New Roman" w:hAnsi="Times New Roman" w:cs="Times New Roman"/>
          <w:color w:val="000000"/>
        </w:rPr>
        <w:t xml:space="preserve"> jointly evaluate the information they f</w:t>
      </w:r>
      <w:r w:rsidR="0020436D" w:rsidRPr="00AF26B1">
        <w:rPr>
          <w:rFonts w:ascii="Times New Roman" w:eastAsia="Times New Roman" w:hAnsi="Times New Roman" w:cs="Times New Roman"/>
          <w:color w:val="000000"/>
        </w:rPr>
        <w:t>ou</w:t>
      </w:r>
      <w:r w:rsidRPr="00AF26B1">
        <w:rPr>
          <w:rFonts w:ascii="Times New Roman" w:eastAsia="Times New Roman" w:hAnsi="Times New Roman" w:cs="Times New Roman"/>
          <w:color w:val="000000"/>
        </w:rPr>
        <w:t xml:space="preserve">nd on a given website. The task included questions that involve some degree of </w:t>
      </w:r>
      <w:r w:rsidRPr="00AF26B1">
        <w:rPr>
          <w:rFonts w:ascii="Times New Roman" w:eastAsia="Times New Roman" w:hAnsi="Times New Roman" w:cs="Times New Roman"/>
          <w:noProof/>
          <w:color w:val="000000"/>
        </w:rPr>
        <w:t>higher</w:t>
      </w:r>
      <w:r w:rsidR="003A0D67" w:rsidRPr="00AF26B1">
        <w:rPr>
          <w:rFonts w:ascii="Times New Roman" w:eastAsia="Times New Roman" w:hAnsi="Times New Roman" w:cs="Times New Roman"/>
          <w:noProof/>
          <w:color w:val="000000"/>
        </w:rPr>
        <w:t>-</w:t>
      </w:r>
      <w:r w:rsidRPr="00AF26B1">
        <w:rPr>
          <w:rFonts w:ascii="Times New Roman" w:eastAsia="Times New Roman" w:hAnsi="Times New Roman" w:cs="Times New Roman"/>
          <w:noProof/>
          <w:color w:val="000000"/>
        </w:rPr>
        <w:t>level</w:t>
      </w:r>
      <w:r w:rsidRPr="00AF26B1">
        <w:rPr>
          <w:rFonts w:ascii="Times New Roman" w:eastAsia="Times New Roman" w:hAnsi="Times New Roman" w:cs="Times New Roman"/>
          <w:color w:val="000000"/>
        </w:rPr>
        <w:t xml:space="preserve"> thinking, so having the students working in groups </w:t>
      </w:r>
      <w:r w:rsidR="0020436D" w:rsidRPr="00AF26B1">
        <w:rPr>
          <w:rFonts w:ascii="Times New Roman" w:eastAsia="Times New Roman" w:hAnsi="Times New Roman" w:cs="Times New Roman"/>
          <w:color w:val="000000"/>
        </w:rPr>
        <w:t>was</w:t>
      </w:r>
      <w:r w:rsidRPr="00AF26B1">
        <w:rPr>
          <w:rFonts w:ascii="Times New Roman" w:eastAsia="Times New Roman" w:hAnsi="Times New Roman" w:cs="Times New Roman"/>
          <w:color w:val="000000"/>
        </w:rPr>
        <w:t xml:space="preserve"> a good way to generate a level of involvement and topic discussion that they would not encounter when working by </w:t>
      </w:r>
      <w:r w:rsidR="005B7C0A" w:rsidRPr="00AF26B1">
        <w:rPr>
          <w:rFonts w:ascii="Times New Roman" w:eastAsia="Times New Roman" w:hAnsi="Times New Roman" w:cs="Times New Roman"/>
          <w:color w:val="000000"/>
        </w:rPr>
        <w:t xml:space="preserve">themselves. </w:t>
      </w:r>
      <w:r w:rsidR="005B7C0A" w:rsidRPr="00AF26B1">
        <w:rPr>
          <w:rFonts w:ascii="Times New Roman" w:eastAsia="Times New Roman" w:hAnsi="Times New Roman" w:cs="Times New Roman"/>
          <w:noProof/>
          <w:color w:val="000000"/>
        </w:rPr>
        <w:t>Beside</w:t>
      </w:r>
      <w:r w:rsidR="003A0D67" w:rsidRPr="00AF26B1">
        <w:rPr>
          <w:rFonts w:ascii="Times New Roman" w:eastAsia="Times New Roman" w:hAnsi="Times New Roman" w:cs="Times New Roman"/>
          <w:noProof/>
          <w:color w:val="000000"/>
        </w:rPr>
        <w:t>s</w:t>
      </w:r>
      <w:r w:rsidRPr="00AF26B1">
        <w:rPr>
          <w:rFonts w:ascii="Times New Roman" w:eastAsia="Times New Roman" w:hAnsi="Times New Roman" w:cs="Times New Roman"/>
          <w:color w:val="000000"/>
        </w:rPr>
        <w:t xml:space="preserve"> the </w:t>
      </w:r>
      <w:r w:rsidRPr="00AF26B1">
        <w:rPr>
          <w:rFonts w:ascii="Times New Roman" w:eastAsia="Times New Roman" w:hAnsi="Times New Roman" w:cs="Times New Roman"/>
          <w:noProof/>
          <w:color w:val="000000"/>
        </w:rPr>
        <w:t>tasks</w:t>
      </w:r>
      <w:r w:rsidR="003A0D67" w:rsidRPr="00AF26B1">
        <w:rPr>
          <w:rFonts w:ascii="Times New Roman" w:eastAsia="Times New Roman" w:hAnsi="Times New Roman" w:cs="Times New Roman"/>
          <w:noProof/>
          <w:color w:val="000000"/>
        </w:rPr>
        <w:t>,</w:t>
      </w:r>
      <w:r w:rsidRPr="00AF26B1">
        <w:rPr>
          <w:rFonts w:ascii="Times New Roman" w:eastAsia="Times New Roman" w:hAnsi="Times New Roman" w:cs="Times New Roman"/>
          <w:color w:val="000000"/>
        </w:rPr>
        <w:t xml:space="preserve"> the students were also </w:t>
      </w:r>
      <w:r w:rsidR="005B7C0A" w:rsidRPr="00AF26B1">
        <w:rPr>
          <w:rFonts w:ascii="Times New Roman" w:eastAsia="Times New Roman" w:hAnsi="Times New Roman" w:cs="Times New Roman"/>
          <w:color w:val="000000"/>
        </w:rPr>
        <w:t>given</w:t>
      </w:r>
      <w:r w:rsidR="005B7C0A" w:rsidRPr="00AF26B1">
        <w:rPr>
          <w:rFonts w:ascii="Times New Roman" w:hAnsi="Times New Roman" w:cs="Times New Roman"/>
        </w:rPr>
        <w:t xml:space="preserve"> problems</w:t>
      </w:r>
      <w:r w:rsidRPr="00AF26B1">
        <w:rPr>
          <w:rFonts w:ascii="Times New Roman" w:hAnsi="Times New Roman" w:cs="Times New Roman"/>
        </w:rPr>
        <w:t xml:space="preserve"> to solve and each group of the students was encouraged to present different solutions.</w:t>
      </w:r>
    </w:p>
    <w:p w:rsidR="00536111" w:rsidRPr="00AF26B1" w:rsidRDefault="00536111" w:rsidP="00536111">
      <w:pPr>
        <w:pStyle w:val="ListParagraph"/>
        <w:spacing w:after="0" w:line="360" w:lineRule="auto"/>
        <w:ind w:left="0" w:firstLine="360"/>
        <w:jc w:val="both"/>
        <w:rPr>
          <w:rFonts w:ascii="Times New Roman" w:hAnsi="Times New Roman" w:cs="Times New Roman"/>
        </w:rPr>
      </w:pPr>
      <w:r w:rsidRPr="00AF26B1">
        <w:rPr>
          <w:rFonts w:ascii="Times New Roman" w:hAnsi="Times New Roman" w:cs="Times New Roman"/>
        </w:rPr>
        <w:t xml:space="preserve">In the planning step of the third cycle, the researchers designed the communicative activities and practices to be given to the students and then preparing the </w:t>
      </w:r>
      <w:r w:rsidRPr="00AF26B1">
        <w:rPr>
          <w:rFonts w:ascii="Times New Roman" w:hAnsi="Times New Roman" w:cs="Times New Roman"/>
          <w:noProof/>
        </w:rPr>
        <w:t>teaching</w:t>
      </w:r>
      <w:r w:rsidR="003A0D67" w:rsidRPr="00AF26B1">
        <w:rPr>
          <w:rFonts w:ascii="Times New Roman" w:hAnsi="Times New Roman" w:cs="Times New Roman"/>
          <w:noProof/>
        </w:rPr>
        <w:t>-</w:t>
      </w:r>
      <w:r w:rsidRPr="00AF26B1">
        <w:rPr>
          <w:rFonts w:ascii="Times New Roman" w:hAnsi="Times New Roman" w:cs="Times New Roman"/>
          <w:noProof/>
        </w:rPr>
        <w:t>learning</w:t>
      </w:r>
      <w:r w:rsidRPr="00AF26B1">
        <w:rPr>
          <w:rFonts w:ascii="Times New Roman" w:hAnsi="Times New Roman" w:cs="Times New Roman"/>
        </w:rPr>
        <w:t xml:space="preserve"> scenario prior to give the action. The action was given in the form of communicative activities with </w:t>
      </w:r>
      <w:proofErr w:type="spellStart"/>
      <w:r w:rsidR="003A0D67" w:rsidRPr="00AF26B1">
        <w:rPr>
          <w:rFonts w:ascii="Times New Roman" w:hAnsi="Times New Roman" w:cs="Times New Roman"/>
        </w:rPr>
        <w:t>WebQuest</w:t>
      </w:r>
      <w:proofErr w:type="spellEnd"/>
      <w:r w:rsidRPr="00AF26B1">
        <w:rPr>
          <w:rFonts w:ascii="Times New Roman" w:hAnsi="Times New Roman" w:cs="Times New Roman"/>
        </w:rPr>
        <w:t xml:space="preserve"> tasks and open-ended problems and then the students presented the topics they worked on the</w:t>
      </w:r>
      <w:r w:rsidRPr="00AF26B1">
        <w:rPr>
          <w:rFonts w:ascii="Times New Roman" w:hAnsi="Times New Roman" w:cs="Times New Roman"/>
          <w:color w:val="FF0000"/>
        </w:rPr>
        <w:t xml:space="preserve"> </w:t>
      </w:r>
      <w:proofErr w:type="spellStart"/>
      <w:r w:rsidR="003A0D67" w:rsidRPr="00AF26B1">
        <w:rPr>
          <w:rFonts w:ascii="Times New Roman" w:hAnsi="Times New Roman" w:cs="Times New Roman"/>
        </w:rPr>
        <w:t>WebQuest</w:t>
      </w:r>
      <w:proofErr w:type="spellEnd"/>
      <w:r w:rsidRPr="00AF26B1">
        <w:rPr>
          <w:rFonts w:ascii="Times New Roman" w:hAnsi="Times New Roman" w:cs="Times New Roman"/>
        </w:rPr>
        <w:t xml:space="preserve"> orally and solution </w:t>
      </w:r>
      <w:r w:rsidR="003A0D67" w:rsidRPr="00AF26B1">
        <w:rPr>
          <w:rFonts w:ascii="Times New Roman" w:hAnsi="Times New Roman" w:cs="Times New Roman"/>
          <w:noProof/>
        </w:rPr>
        <w:t>to</w:t>
      </w:r>
      <w:r w:rsidRPr="00AF26B1">
        <w:rPr>
          <w:rFonts w:ascii="Times New Roman" w:hAnsi="Times New Roman" w:cs="Times New Roman"/>
        </w:rPr>
        <w:t xml:space="preserve"> the </w:t>
      </w:r>
      <w:r w:rsidRPr="00AF26B1">
        <w:rPr>
          <w:rFonts w:ascii="Times New Roman" w:hAnsi="Times New Roman" w:cs="Times New Roman"/>
          <w:noProof/>
        </w:rPr>
        <w:t>problem</w:t>
      </w:r>
      <w:r w:rsidR="003A0D67" w:rsidRPr="00AF26B1">
        <w:rPr>
          <w:rFonts w:ascii="Times New Roman" w:hAnsi="Times New Roman" w:cs="Times New Roman"/>
          <w:noProof/>
        </w:rPr>
        <w:t>-</w:t>
      </w:r>
      <w:r w:rsidRPr="00AF26B1">
        <w:rPr>
          <w:rFonts w:ascii="Times New Roman" w:hAnsi="Times New Roman" w:cs="Times New Roman"/>
          <w:noProof/>
        </w:rPr>
        <w:t>solving</w:t>
      </w:r>
      <w:r w:rsidRPr="00AF26B1">
        <w:rPr>
          <w:rFonts w:ascii="Times New Roman" w:hAnsi="Times New Roman" w:cs="Times New Roman"/>
        </w:rPr>
        <w:t xml:space="preserve">. In the observation </w:t>
      </w:r>
      <w:r w:rsidRPr="00AF26B1">
        <w:rPr>
          <w:rFonts w:ascii="Times New Roman" w:hAnsi="Times New Roman" w:cs="Times New Roman"/>
          <w:noProof/>
        </w:rPr>
        <w:t>step</w:t>
      </w:r>
      <w:r w:rsidR="003A0D67" w:rsidRPr="00AF26B1">
        <w:rPr>
          <w:rFonts w:ascii="Times New Roman" w:hAnsi="Times New Roman" w:cs="Times New Roman"/>
          <w:noProof/>
        </w:rPr>
        <w:t>,</w:t>
      </w:r>
      <w:r w:rsidRPr="00AF26B1">
        <w:rPr>
          <w:rFonts w:ascii="Times New Roman" w:hAnsi="Times New Roman" w:cs="Times New Roman"/>
        </w:rPr>
        <w:t xml:space="preserve"> it was found that the students were </w:t>
      </w:r>
      <w:r w:rsidR="0033402C" w:rsidRPr="00AF26B1">
        <w:rPr>
          <w:rFonts w:ascii="Times New Roman" w:hAnsi="Times New Roman" w:cs="Times New Roman"/>
        </w:rPr>
        <w:t>active</w:t>
      </w:r>
      <w:r w:rsidRPr="00AF26B1">
        <w:rPr>
          <w:rFonts w:ascii="Times New Roman" w:hAnsi="Times New Roman" w:cs="Times New Roman"/>
        </w:rPr>
        <w:t xml:space="preserve"> in doing the communicative activities and practices. The students’ mean score in this cycle was 84.36 which was the highest one. For the reflection of this </w:t>
      </w:r>
      <w:r w:rsidRPr="00AF26B1">
        <w:rPr>
          <w:rFonts w:ascii="Times New Roman" w:hAnsi="Times New Roman" w:cs="Times New Roman"/>
          <w:noProof/>
        </w:rPr>
        <w:t>cycle</w:t>
      </w:r>
      <w:r w:rsidR="003A0D67" w:rsidRPr="00AF26B1">
        <w:rPr>
          <w:rFonts w:ascii="Times New Roman" w:hAnsi="Times New Roman" w:cs="Times New Roman"/>
          <w:noProof/>
        </w:rPr>
        <w:t>,</w:t>
      </w:r>
      <w:r w:rsidRPr="00AF26B1">
        <w:rPr>
          <w:rFonts w:ascii="Times New Roman" w:hAnsi="Times New Roman" w:cs="Times New Roman"/>
        </w:rPr>
        <w:t xml:space="preserve"> it can be stated that the students were </w:t>
      </w:r>
      <w:r w:rsidR="0033402C" w:rsidRPr="00AF26B1">
        <w:rPr>
          <w:rFonts w:ascii="Times New Roman" w:hAnsi="Times New Roman" w:cs="Times New Roman"/>
        </w:rPr>
        <w:t>highly</w:t>
      </w:r>
      <w:r w:rsidRPr="00AF26B1">
        <w:rPr>
          <w:rFonts w:ascii="Times New Roman" w:hAnsi="Times New Roman" w:cs="Times New Roman"/>
        </w:rPr>
        <w:t xml:space="preserve"> </w:t>
      </w:r>
      <w:r w:rsidR="005B7C0A" w:rsidRPr="00AF26B1">
        <w:rPr>
          <w:rFonts w:ascii="Times New Roman" w:hAnsi="Times New Roman" w:cs="Times New Roman"/>
        </w:rPr>
        <w:t>motivated in</w:t>
      </w:r>
      <w:r w:rsidRPr="00AF26B1">
        <w:rPr>
          <w:rFonts w:ascii="Times New Roman" w:hAnsi="Times New Roman" w:cs="Times New Roman"/>
        </w:rPr>
        <w:t xml:space="preserve"> learning English. However, this present study </w:t>
      </w:r>
      <w:r w:rsidRPr="00AF26B1">
        <w:rPr>
          <w:rFonts w:ascii="Times New Roman" w:hAnsi="Times New Roman" w:cs="Times New Roman"/>
          <w:noProof/>
        </w:rPr>
        <w:t>only consisted</w:t>
      </w:r>
      <w:r w:rsidRPr="00AF26B1">
        <w:rPr>
          <w:rFonts w:ascii="Times New Roman" w:hAnsi="Times New Roman" w:cs="Times New Roman"/>
        </w:rPr>
        <w:t xml:space="preserve"> of three </w:t>
      </w:r>
      <w:r w:rsidR="0033402C" w:rsidRPr="00AF26B1">
        <w:rPr>
          <w:rFonts w:ascii="Times New Roman" w:hAnsi="Times New Roman" w:cs="Times New Roman"/>
        </w:rPr>
        <w:t>cycles,</w:t>
      </w:r>
      <w:r w:rsidRPr="00AF26B1">
        <w:rPr>
          <w:rFonts w:ascii="Times New Roman" w:hAnsi="Times New Roman" w:cs="Times New Roman"/>
        </w:rPr>
        <w:t xml:space="preserve"> so the research was stopped.</w:t>
      </w:r>
    </w:p>
    <w:p w:rsidR="005101E9" w:rsidRPr="00AF26B1" w:rsidRDefault="00536111" w:rsidP="005101E9">
      <w:pPr>
        <w:spacing w:after="0" w:line="360" w:lineRule="auto"/>
        <w:ind w:firstLine="720"/>
        <w:jc w:val="both"/>
        <w:rPr>
          <w:rFonts w:ascii="Times New Roman" w:hAnsi="Times New Roman" w:cs="Times New Roman"/>
        </w:rPr>
      </w:pPr>
      <w:proofErr w:type="gramStart"/>
      <w:r w:rsidRPr="00AF26B1">
        <w:rPr>
          <w:rFonts w:ascii="Times New Roman" w:hAnsi="Times New Roman" w:cs="Times New Roman"/>
        </w:rPr>
        <w:t xml:space="preserve">Based on the scores achieved by </w:t>
      </w:r>
      <w:r w:rsidR="004F33B6" w:rsidRPr="00AF26B1">
        <w:rPr>
          <w:rFonts w:ascii="Times New Roman" w:hAnsi="Times New Roman" w:cs="Times New Roman"/>
        </w:rPr>
        <w:t xml:space="preserve">the students in cycle 3 as the last cycle of learning in this study, then it can be reported </w:t>
      </w:r>
      <w:r w:rsidR="005101E9" w:rsidRPr="00AF26B1">
        <w:rPr>
          <w:rFonts w:ascii="Times New Roman" w:hAnsi="Times New Roman" w:cs="Times New Roman"/>
        </w:rPr>
        <w:t>the paired samples t-test results for speaking performance</w:t>
      </w:r>
      <w:r w:rsidR="004F33B6" w:rsidRPr="00AF26B1">
        <w:rPr>
          <w:rFonts w:ascii="Times New Roman" w:hAnsi="Times New Roman" w:cs="Times New Roman"/>
        </w:rPr>
        <w:t xml:space="preserve"> in</w:t>
      </w:r>
      <w:r w:rsidR="005B7C0A" w:rsidRPr="00AF26B1">
        <w:rPr>
          <w:rFonts w:ascii="Times New Roman" w:hAnsi="Times New Roman" w:cs="Times New Roman"/>
          <w:noProof/>
        </w:rPr>
        <w:t xml:space="preserve"> </w:t>
      </w:r>
      <w:r w:rsidR="00940863" w:rsidRPr="00AF26B1">
        <w:rPr>
          <w:rFonts w:ascii="Times New Roman" w:hAnsi="Times New Roman" w:cs="Times New Roman"/>
          <w:noProof/>
        </w:rPr>
        <w:t>t</w:t>
      </w:r>
      <w:r w:rsidR="005B7C0A" w:rsidRPr="00AF26B1">
        <w:rPr>
          <w:rFonts w:ascii="Times New Roman" w:hAnsi="Times New Roman" w:cs="Times New Roman"/>
          <w:noProof/>
        </w:rPr>
        <w:t>able</w:t>
      </w:r>
      <w:r w:rsidR="004F33B6" w:rsidRPr="00AF26B1">
        <w:rPr>
          <w:rFonts w:ascii="Times New Roman" w:hAnsi="Times New Roman" w:cs="Times New Roman"/>
        </w:rPr>
        <w:t xml:space="preserve"> </w:t>
      </w:r>
      <w:r w:rsidR="00940863" w:rsidRPr="00AF26B1">
        <w:rPr>
          <w:rFonts w:ascii="Times New Roman" w:hAnsi="Times New Roman" w:cs="Times New Roman"/>
        </w:rPr>
        <w:t>3</w:t>
      </w:r>
      <w:r w:rsidR="004F33B6" w:rsidRPr="00AF26B1">
        <w:rPr>
          <w:rFonts w:ascii="Times New Roman" w:hAnsi="Times New Roman" w:cs="Times New Roman"/>
        </w:rPr>
        <w:t xml:space="preserve"> below</w:t>
      </w:r>
      <w:r w:rsidR="005101E9" w:rsidRPr="00AF26B1">
        <w:rPr>
          <w:rFonts w:ascii="Times New Roman" w:hAnsi="Times New Roman" w:cs="Times New Roman"/>
        </w:rPr>
        <w:t>.</w:t>
      </w:r>
      <w:proofErr w:type="gramEnd"/>
    </w:p>
    <w:p w:rsidR="00940863" w:rsidRPr="00AF26B1" w:rsidRDefault="00940863" w:rsidP="00940863">
      <w:pPr>
        <w:spacing w:after="0" w:line="360" w:lineRule="auto"/>
        <w:ind w:firstLine="720"/>
        <w:jc w:val="both"/>
        <w:rPr>
          <w:rFonts w:ascii="Times New Roman" w:hAnsi="Times New Roman" w:cs="Times New Roman"/>
        </w:rPr>
      </w:pPr>
      <w:proofErr w:type="gramStart"/>
      <w:r w:rsidRPr="00B1289A">
        <w:rPr>
          <w:rFonts w:ascii="Times New Roman" w:hAnsi="Times New Roman" w:cs="Times New Roman"/>
          <w:b/>
        </w:rPr>
        <w:t>Table 3</w:t>
      </w:r>
      <w:r w:rsidRPr="00AF26B1">
        <w:rPr>
          <w:rFonts w:ascii="Times New Roman" w:hAnsi="Times New Roman" w:cs="Times New Roman"/>
        </w:rPr>
        <w:t>.</w:t>
      </w:r>
      <w:proofErr w:type="gramEnd"/>
      <w:r w:rsidRPr="00AF26B1">
        <w:rPr>
          <w:rFonts w:ascii="Times New Roman" w:hAnsi="Times New Roman" w:cs="Times New Roman"/>
        </w:rPr>
        <w:t xml:space="preserve"> Paired t-test results for</w:t>
      </w:r>
      <w:r w:rsidR="003A0D67" w:rsidRPr="00AF26B1">
        <w:rPr>
          <w:rFonts w:ascii="Times New Roman" w:hAnsi="Times New Roman" w:cs="Times New Roman"/>
        </w:rPr>
        <w:t xml:space="preserve"> the</w:t>
      </w:r>
      <w:r w:rsidRPr="00AF26B1">
        <w:rPr>
          <w:rFonts w:ascii="Times New Roman" w:hAnsi="Times New Roman" w:cs="Times New Roman"/>
        </w:rPr>
        <w:t xml:space="preserve"> </w:t>
      </w:r>
      <w:r w:rsidRPr="00AF26B1">
        <w:rPr>
          <w:rFonts w:ascii="Times New Roman" w:hAnsi="Times New Roman" w:cs="Times New Roman"/>
          <w:noProof/>
        </w:rPr>
        <w:t>experimental</w:t>
      </w:r>
      <w:r w:rsidRPr="00AF26B1">
        <w:rPr>
          <w:rFonts w:ascii="Times New Roman" w:hAnsi="Times New Roman" w:cs="Times New Roman"/>
        </w:rPr>
        <w:t xml:space="preserve"> group (differences between pre- and post-test)</w:t>
      </w:r>
    </w:p>
    <w:tbl>
      <w:tblPr>
        <w:tblStyle w:val="TableGrid"/>
        <w:tblW w:w="0" w:type="auto"/>
        <w:tblInd w:w="250" w:type="dxa"/>
        <w:tblLook w:val="04A0" w:firstRow="1" w:lastRow="0" w:firstColumn="1" w:lastColumn="0" w:noHBand="0" w:noVBand="1"/>
      </w:tblPr>
      <w:tblGrid>
        <w:gridCol w:w="1402"/>
        <w:gridCol w:w="1443"/>
        <w:gridCol w:w="748"/>
        <w:gridCol w:w="630"/>
        <w:gridCol w:w="1065"/>
        <w:gridCol w:w="1279"/>
        <w:gridCol w:w="925"/>
        <w:gridCol w:w="905"/>
      </w:tblGrid>
      <w:tr w:rsidR="005101E9" w:rsidRPr="00AF26B1" w:rsidTr="002946AD">
        <w:tc>
          <w:tcPr>
            <w:tcW w:w="1368" w:type="dxa"/>
          </w:tcPr>
          <w:p w:rsidR="005101E9" w:rsidRPr="00AF26B1" w:rsidRDefault="005101E9" w:rsidP="0082255C">
            <w:pPr>
              <w:rPr>
                <w:rFonts w:ascii="Times New Roman" w:hAnsi="Times New Roman" w:cs="Times New Roman"/>
              </w:rPr>
            </w:pPr>
            <w:r w:rsidRPr="00AF26B1">
              <w:rPr>
                <w:rFonts w:ascii="Times New Roman" w:hAnsi="Times New Roman" w:cs="Times New Roman"/>
              </w:rPr>
              <w:t>Group</w:t>
            </w:r>
          </w:p>
        </w:tc>
        <w:tc>
          <w:tcPr>
            <w:tcW w:w="1443" w:type="dxa"/>
          </w:tcPr>
          <w:p w:rsidR="005101E9" w:rsidRPr="00AF26B1" w:rsidRDefault="005101E9" w:rsidP="0082255C">
            <w:pPr>
              <w:rPr>
                <w:rFonts w:ascii="Times New Roman" w:hAnsi="Times New Roman" w:cs="Times New Roman"/>
              </w:rPr>
            </w:pPr>
            <w:r w:rsidRPr="00AF26B1">
              <w:rPr>
                <w:rFonts w:ascii="Times New Roman" w:hAnsi="Times New Roman" w:cs="Times New Roman"/>
              </w:rPr>
              <w:t>Variable</w:t>
            </w:r>
          </w:p>
        </w:tc>
        <w:tc>
          <w:tcPr>
            <w:tcW w:w="748" w:type="dxa"/>
          </w:tcPr>
          <w:p w:rsidR="005101E9" w:rsidRPr="00AF26B1" w:rsidRDefault="005101E9" w:rsidP="0082255C">
            <w:pPr>
              <w:rPr>
                <w:rFonts w:ascii="Times New Roman" w:hAnsi="Times New Roman" w:cs="Times New Roman"/>
              </w:rPr>
            </w:pPr>
            <w:r w:rsidRPr="00AF26B1">
              <w:rPr>
                <w:rFonts w:ascii="Times New Roman" w:hAnsi="Times New Roman" w:cs="Times New Roman"/>
              </w:rPr>
              <w:t>Test</w:t>
            </w:r>
          </w:p>
        </w:tc>
        <w:tc>
          <w:tcPr>
            <w:tcW w:w="630" w:type="dxa"/>
          </w:tcPr>
          <w:p w:rsidR="005101E9" w:rsidRPr="00AF26B1" w:rsidRDefault="005101E9" w:rsidP="0082255C">
            <w:pPr>
              <w:rPr>
                <w:rFonts w:ascii="Times New Roman" w:hAnsi="Times New Roman" w:cs="Times New Roman"/>
              </w:rPr>
            </w:pPr>
            <w:r w:rsidRPr="00AF26B1">
              <w:rPr>
                <w:rFonts w:ascii="Times New Roman" w:hAnsi="Times New Roman" w:cs="Times New Roman"/>
              </w:rPr>
              <w:t>No</w:t>
            </w:r>
          </w:p>
        </w:tc>
        <w:tc>
          <w:tcPr>
            <w:tcW w:w="1065" w:type="dxa"/>
          </w:tcPr>
          <w:p w:rsidR="005101E9" w:rsidRPr="00AF26B1" w:rsidRDefault="005101E9" w:rsidP="0082255C">
            <w:pPr>
              <w:rPr>
                <w:rFonts w:ascii="Times New Roman" w:hAnsi="Times New Roman" w:cs="Times New Roman"/>
              </w:rPr>
            </w:pPr>
            <w:r w:rsidRPr="00AF26B1">
              <w:rPr>
                <w:rFonts w:ascii="Times New Roman" w:hAnsi="Times New Roman" w:cs="Times New Roman"/>
              </w:rPr>
              <w:t>Mean</w:t>
            </w:r>
          </w:p>
        </w:tc>
        <w:tc>
          <w:tcPr>
            <w:tcW w:w="1279" w:type="dxa"/>
          </w:tcPr>
          <w:p w:rsidR="005101E9" w:rsidRPr="00AF26B1" w:rsidRDefault="005101E9" w:rsidP="0082255C">
            <w:pPr>
              <w:rPr>
                <w:rFonts w:ascii="Times New Roman" w:hAnsi="Times New Roman" w:cs="Times New Roman"/>
              </w:rPr>
            </w:pPr>
            <w:r w:rsidRPr="00AF26B1">
              <w:rPr>
                <w:rFonts w:ascii="Times New Roman" w:hAnsi="Times New Roman" w:cs="Times New Roman"/>
              </w:rPr>
              <w:t>St. Deviation</w:t>
            </w:r>
          </w:p>
        </w:tc>
        <w:tc>
          <w:tcPr>
            <w:tcW w:w="925" w:type="dxa"/>
          </w:tcPr>
          <w:p w:rsidR="005101E9" w:rsidRPr="00AF26B1" w:rsidRDefault="005101E9" w:rsidP="0082255C">
            <w:pPr>
              <w:rPr>
                <w:rFonts w:ascii="Times New Roman" w:hAnsi="Times New Roman" w:cs="Times New Roman"/>
              </w:rPr>
            </w:pPr>
            <w:r w:rsidRPr="00AF26B1">
              <w:rPr>
                <w:rFonts w:ascii="Times New Roman" w:hAnsi="Times New Roman" w:cs="Times New Roman"/>
              </w:rPr>
              <w:t>t value</w:t>
            </w:r>
          </w:p>
        </w:tc>
        <w:tc>
          <w:tcPr>
            <w:tcW w:w="905" w:type="dxa"/>
          </w:tcPr>
          <w:p w:rsidR="005101E9" w:rsidRPr="00AF26B1" w:rsidRDefault="005101E9" w:rsidP="0082255C">
            <w:pPr>
              <w:rPr>
                <w:rFonts w:ascii="Times New Roman" w:hAnsi="Times New Roman" w:cs="Times New Roman"/>
              </w:rPr>
            </w:pPr>
            <w:r w:rsidRPr="00AF26B1">
              <w:rPr>
                <w:rFonts w:ascii="Times New Roman" w:hAnsi="Times New Roman" w:cs="Times New Roman"/>
              </w:rPr>
              <w:t>Sig. (2- tailed)</w:t>
            </w:r>
          </w:p>
        </w:tc>
      </w:tr>
      <w:tr w:rsidR="0082255C" w:rsidRPr="00AF26B1" w:rsidTr="002946AD">
        <w:tc>
          <w:tcPr>
            <w:tcW w:w="1368" w:type="dxa"/>
          </w:tcPr>
          <w:p w:rsidR="005101E9" w:rsidRPr="00AF26B1" w:rsidRDefault="005101E9" w:rsidP="00A90877">
            <w:pPr>
              <w:jc w:val="both"/>
              <w:rPr>
                <w:rFonts w:ascii="Times New Roman" w:hAnsi="Times New Roman" w:cs="Times New Roman"/>
                <w:b/>
              </w:rPr>
            </w:pPr>
            <w:r w:rsidRPr="00AF26B1">
              <w:rPr>
                <w:rFonts w:ascii="Times New Roman" w:hAnsi="Times New Roman" w:cs="Times New Roman"/>
              </w:rPr>
              <w:t>Experimental</w:t>
            </w:r>
          </w:p>
        </w:tc>
        <w:tc>
          <w:tcPr>
            <w:tcW w:w="1443" w:type="dxa"/>
          </w:tcPr>
          <w:p w:rsidR="005101E9" w:rsidRPr="00AF26B1" w:rsidRDefault="005101E9" w:rsidP="00A90877">
            <w:pPr>
              <w:jc w:val="both"/>
              <w:rPr>
                <w:rFonts w:ascii="Times New Roman" w:hAnsi="Times New Roman" w:cs="Times New Roman"/>
              </w:rPr>
            </w:pPr>
            <w:r w:rsidRPr="00AF26B1">
              <w:rPr>
                <w:rFonts w:ascii="Times New Roman" w:hAnsi="Times New Roman" w:cs="Times New Roman"/>
              </w:rPr>
              <w:t>Speaking Performance</w:t>
            </w:r>
          </w:p>
        </w:tc>
        <w:tc>
          <w:tcPr>
            <w:tcW w:w="748" w:type="dxa"/>
          </w:tcPr>
          <w:p w:rsidR="005101E9" w:rsidRPr="00AF26B1" w:rsidRDefault="005101E9" w:rsidP="00A90877">
            <w:pPr>
              <w:jc w:val="both"/>
              <w:rPr>
                <w:rFonts w:ascii="Times New Roman" w:hAnsi="Times New Roman" w:cs="Times New Roman"/>
              </w:rPr>
            </w:pPr>
            <w:r w:rsidRPr="00AF26B1">
              <w:rPr>
                <w:rFonts w:ascii="Times New Roman" w:hAnsi="Times New Roman" w:cs="Times New Roman"/>
              </w:rPr>
              <w:t>Pre</w:t>
            </w:r>
          </w:p>
          <w:p w:rsidR="005101E9" w:rsidRPr="00AF26B1" w:rsidRDefault="005101E9" w:rsidP="00A90877">
            <w:pPr>
              <w:jc w:val="both"/>
              <w:rPr>
                <w:rFonts w:ascii="Times New Roman" w:hAnsi="Times New Roman" w:cs="Times New Roman"/>
              </w:rPr>
            </w:pPr>
            <w:r w:rsidRPr="00AF26B1">
              <w:rPr>
                <w:rFonts w:ascii="Times New Roman" w:hAnsi="Times New Roman" w:cs="Times New Roman"/>
              </w:rPr>
              <w:t>Post</w:t>
            </w:r>
          </w:p>
        </w:tc>
        <w:tc>
          <w:tcPr>
            <w:tcW w:w="630" w:type="dxa"/>
          </w:tcPr>
          <w:p w:rsidR="005101E9" w:rsidRPr="00AF26B1" w:rsidRDefault="005101E9" w:rsidP="00A90877">
            <w:pPr>
              <w:jc w:val="both"/>
              <w:rPr>
                <w:rFonts w:ascii="Times New Roman" w:hAnsi="Times New Roman" w:cs="Times New Roman"/>
              </w:rPr>
            </w:pPr>
            <w:r w:rsidRPr="00AF26B1">
              <w:rPr>
                <w:rFonts w:ascii="Times New Roman" w:hAnsi="Times New Roman" w:cs="Times New Roman"/>
              </w:rPr>
              <w:t>25</w:t>
            </w:r>
          </w:p>
          <w:p w:rsidR="005101E9" w:rsidRPr="00AF26B1" w:rsidRDefault="005101E9" w:rsidP="00A90877">
            <w:pPr>
              <w:jc w:val="both"/>
              <w:rPr>
                <w:rFonts w:ascii="Times New Roman" w:hAnsi="Times New Roman" w:cs="Times New Roman"/>
              </w:rPr>
            </w:pPr>
            <w:r w:rsidRPr="00AF26B1">
              <w:rPr>
                <w:rFonts w:ascii="Times New Roman" w:hAnsi="Times New Roman" w:cs="Times New Roman"/>
              </w:rPr>
              <w:t>25</w:t>
            </w:r>
          </w:p>
        </w:tc>
        <w:tc>
          <w:tcPr>
            <w:tcW w:w="1065" w:type="dxa"/>
          </w:tcPr>
          <w:p w:rsidR="005101E9" w:rsidRPr="00AF26B1" w:rsidRDefault="005101E9" w:rsidP="00A90877">
            <w:pPr>
              <w:jc w:val="both"/>
              <w:rPr>
                <w:rFonts w:ascii="Times New Roman" w:hAnsi="Times New Roman" w:cs="Times New Roman"/>
                <w:color w:val="000000"/>
              </w:rPr>
            </w:pPr>
            <w:r w:rsidRPr="00AF26B1">
              <w:rPr>
                <w:rFonts w:ascii="Times New Roman" w:hAnsi="Times New Roman" w:cs="Times New Roman"/>
                <w:color w:val="000000"/>
              </w:rPr>
              <w:t>55.2400</w:t>
            </w:r>
          </w:p>
          <w:p w:rsidR="005101E9" w:rsidRPr="00AF26B1" w:rsidRDefault="005101E9" w:rsidP="00A90877">
            <w:pPr>
              <w:jc w:val="both"/>
              <w:rPr>
                <w:rFonts w:ascii="Times New Roman" w:hAnsi="Times New Roman" w:cs="Times New Roman"/>
              </w:rPr>
            </w:pPr>
            <w:r w:rsidRPr="00AF26B1">
              <w:rPr>
                <w:rFonts w:ascii="Times New Roman" w:hAnsi="Times New Roman" w:cs="Times New Roman"/>
                <w:color w:val="000000"/>
              </w:rPr>
              <w:t>84.3600</w:t>
            </w:r>
          </w:p>
        </w:tc>
        <w:tc>
          <w:tcPr>
            <w:tcW w:w="1279" w:type="dxa"/>
          </w:tcPr>
          <w:p w:rsidR="005101E9" w:rsidRPr="00AF26B1" w:rsidRDefault="005101E9" w:rsidP="00A90877">
            <w:pPr>
              <w:jc w:val="both"/>
              <w:rPr>
                <w:rFonts w:ascii="Times New Roman" w:hAnsi="Times New Roman" w:cs="Times New Roman"/>
                <w:color w:val="000000"/>
              </w:rPr>
            </w:pPr>
            <w:r w:rsidRPr="00AF26B1">
              <w:rPr>
                <w:rFonts w:ascii="Times New Roman" w:hAnsi="Times New Roman" w:cs="Times New Roman"/>
                <w:color w:val="000000"/>
              </w:rPr>
              <w:t>5.26015</w:t>
            </w:r>
          </w:p>
          <w:p w:rsidR="005101E9" w:rsidRPr="00AF26B1" w:rsidRDefault="005101E9" w:rsidP="00A90877">
            <w:pPr>
              <w:jc w:val="both"/>
              <w:rPr>
                <w:rFonts w:ascii="Times New Roman" w:hAnsi="Times New Roman" w:cs="Times New Roman"/>
                <w:b/>
              </w:rPr>
            </w:pPr>
            <w:r w:rsidRPr="00AF26B1">
              <w:rPr>
                <w:rFonts w:ascii="Times New Roman" w:hAnsi="Times New Roman" w:cs="Times New Roman"/>
                <w:color w:val="000000"/>
              </w:rPr>
              <w:t>4.46169</w:t>
            </w:r>
          </w:p>
        </w:tc>
        <w:tc>
          <w:tcPr>
            <w:tcW w:w="925" w:type="dxa"/>
            <w:vAlign w:val="center"/>
          </w:tcPr>
          <w:p w:rsidR="005101E9" w:rsidRPr="00AF26B1" w:rsidRDefault="005101E9" w:rsidP="00CA0CFF">
            <w:pPr>
              <w:rPr>
                <w:rFonts w:ascii="Times New Roman" w:hAnsi="Times New Roman" w:cs="Times New Roman"/>
                <w:b/>
              </w:rPr>
            </w:pPr>
            <w:r w:rsidRPr="00AF26B1">
              <w:rPr>
                <w:rFonts w:ascii="Times New Roman" w:hAnsi="Times New Roman" w:cs="Times New Roman"/>
                <w:color w:val="000000"/>
              </w:rPr>
              <w:t>-25.185</w:t>
            </w:r>
          </w:p>
        </w:tc>
        <w:tc>
          <w:tcPr>
            <w:tcW w:w="905" w:type="dxa"/>
            <w:vAlign w:val="center"/>
          </w:tcPr>
          <w:p w:rsidR="005101E9" w:rsidRPr="00AF26B1" w:rsidRDefault="005101E9" w:rsidP="00CA0CFF">
            <w:pPr>
              <w:rPr>
                <w:rFonts w:ascii="Times New Roman" w:hAnsi="Times New Roman" w:cs="Times New Roman"/>
              </w:rPr>
            </w:pPr>
            <w:r w:rsidRPr="00AF26B1">
              <w:rPr>
                <w:rFonts w:ascii="Times New Roman" w:hAnsi="Times New Roman" w:cs="Times New Roman"/>
              </w:rPr>
              <w:t>.000</w:t>
            </w:r>
            <w:r w:rsidR="0082255C" w:rsidRPr="00AF26B1">
              <w:rPr>
                <w:rFonts w:ascii="Times New Roman" w:hAnsi="Times New Roman" w:cs="Times New Roman"/>
              </w:rPr>
              <w:t>**</w:t>
            </w:r>
          </w:p>
        </w:tc>
      </w:tr>
    </w:tbl>
    <w:p w:rsidR="00A90877" w:rsidRPr="00AF26B1" w:rsidRDefault="0082255C" w:rsidP="00ED62B0">
      <w:pPr>
        <w:pStyle w:val="ListParagraph"/>
        <w:spacing w:after="0" w:line="360" w:lineRule="auto"/>
        <w:ind w:left="0" w:firstLine="360"/>
        <w:jc w:val="both"/>
        <w:rPr>
          <w:rFonts w:ascii="Times New Roman" w:hAnsi="Times New Roman" w:cs="Times New Roman"/>
        </w:rPr>
      </w:pPr>
      <w:r w:rsidRPr="00AF26B1">
        <w:rPr>
          <w:rFonts w:ascii="Times New Roman" w:hAnsi="Times New Roman" w:cs="Times New Roman"/>
        </w:rPr>
        <w:lastRenderedPageBreak/>
        <w:t xml:space="preserve">**significant at </w:t>
      </w:r>
      <w:r w:rsidR="00A85D84" w:rsidRPr="00AF26B1">
        <w:rPr>
          <w:rFonts w:ascii="Times New Roman" w:hAnsi="Times New Roman" w:cs="Times New Roman"/>
        </w:rPr>
        <w:t>.143</w:t>
      </w:r>
      <w:r w:rsidRPr="00AF26B1">
        <w:rPr>
          <w:rFonts w:ascii="Times New Roman" w:hAnsi="Times New Roman" w:cs="Times New Roman"/>
        </w:rPr>
        <w:t xml:space="preserve"> level</w:t>
      </w:r>
    </w:p>
    <w:p w:rsidR="003435D9" w:rsidRPr="00AF26B1" w:rsidRDefault="005101E9" w:rsidP="00536111">
      <w:pPr>
        <w:pStyle w:val="ListParagraph"/>
        <w:spacing w:after="0" w:line="360" w:lineRule="auto"/>
        <w:ind w:left="0" w:firstLine="360"/>
        <w:jc w:val="both"/>
        <w:rPr>
          <w:rFonts w:ascii="Times New Roman" w:hAnsi="Times New Roman" w:cs="Times New Roman"/>
        </w:rPr>
      </w:pPr>
      <w:r w:rsidRPr="00AF26B1">
        <w:rPr>
          <w:rFonts w:ascii="Times New Roman" w:hAnsi="Times New Roman" w:cs="Times New Roman"/>
        </w:rPr>
        <w:t>Table 3 reveals that the experimental group improved significantly in speaking performance [t = -25.185, p=.000] at the level of p&lt;.1</w:t>
      </w:r>
      <w:r w:rsidR="009F65A9" w:rsidRPr="00AF26B1">
        <w:rPr>
          <w:rFonts w:ascii="Times New Roman" w:hAnsi="Times New Roman" w:cs="Times New Roman"/>
        </w:rPr>
        <w:t>4</w:t>
      </w:r>
      <w:r w:rsidRPr="00AF26B1">
        <w:rPr>
          <w:rFonts w:ascii="Times New Roman" w:hAnsi="Times New Roman" w:cs="Times New Roman"/>
        </w:rPr>
        <w:t xml:space="preserve"> in </w:t>
      </w:r>
      <w:r w:rsidRPr="00AF26B1">
        <w:rPr>
          <w:rFonts w:ascii="Times New Roman" w:hAnsi="Times New Roman" w:cs="Times New Roman"/>
          <w:noProof/>
        </w:rPr>
        <w:t>favo</w:t>
      </w:r>
      <w:r w:rsidR="003A0D67" w:rsidRPr="00AF26B1">
        <w:rPr>
          <w:rFonts w:ascii="Times New Roman" w:hAnsi="Times New Roman" w:cs="Times New Roman"/>
          <w:noProof/>
        </w:rPr>
        <w:t>u</w:t>
      </w:r>
      <w:r w:rsidRPr="00AF26B1">
        <w:rPr>
          <w:rFonts w:ascii="Times New Roman" w:hAnsi="Times New Roman" w:cs="Times New Roman"/>
          <w:noProof/>
        </w:rPr>
        <w:t>r</w:t>
      </w:r>
      <w:r w:rsidRPr="00AF26B1">
        <w:rPr>
          <w:rFonts w:ascii="Times New Roman" w:hAnsi="Times New Roman" w:cs="Times New Roman"/>
        </w:rPr>
        <w:t xml:space="preserve"> of the post-test results. These results </w:t>
      </w:r>
      <w:r w:rsidR="0082684C" w:rsidRPr="00AF26B1">
        <w:rPr>
          <w:rFonts w:ascii="Times New Roman" w:hAnsi="Times New Roman" w:cs="Times New Roman"/>
        </w:rPr>
        <w:t>were</w:t>
      </w:r>
      <w:r w:rsidRPr="00AF26B1">
        <w:rPr>
          <w:rFonts w:ascii="Times New Roman" w:hAnsi="Times New Roman" w:cs="Times New Roman"/>
        </w:rPr>
        <w:t xml:space="preserve"> due to the </w:t>
      </w:r>
      <w:r w:rsidR="00A90877" w:rsidRPr="00AF26B1">
        <w:rPr>
          <w:rFonts w:ascii="Times New Roman" w:hAnsi="Times New Roman" w:cs="Times New Roman"/>
        </w:rPr>
        <w:t>effectiveness of applying scaffolding technique in the communicative activities and practices before they presented</w:t>
      </w:r>
      <w:r w:rsidR="0082684C" w:rsidRPr="00AF26B1">
        <w:rPr>
          <w:rFonts w:ascii="Times New Roman" w:hAnsi="Times New Roman" w:cs="Times New Roman"/>
        </w:rPr>
        <w:t xml:space="preserve"> the functional and grammatical rules which were shown by their speaking performance.</w:t>
      </w:r>
    </w:p>
    <w:p w:rsidR="00B434D8" w:rsidRPr="00A2538A" w:rsidRDefault="003435D9" w:rsidP="00A2538A">
      <w:pPr>
        <w:pStyle w:val="ListParagraph"/>
        <w:spacing w:after="0" w:line="360" w:lineRule="auto"/>
        <w:ind w:left="0" w:firstLine="360"/>
        <w:jc w:val="both"/>
        <w:rPr>
          <w:rFonts w:ascii="Times New Roman" w:hAnsi="Times New Roman" w:cs="Times New Roman"/>
          <w:lang w:val="id-ID"/>
        </w:rPr>
      </w:pPr>
      <w:r w:rsidRPr="00AF26B1">
        <w:rPr>
          <w:rFonts w:ascii="Times New Roman" w:hAnsi="Times New Roman" w:cs="Times New Roman"/>
        </w:rPr>
        <w:t>The result of the students’ achievement</w:t>
      </w:r>
      <w:r w:rsidR="0082684C" w:rsidRPr="00AF26B1">
        <w:rPr>
          <w:rFonts w:ascii="Times New Roman" w:hAnsi="Times New Roman" w:cs="Times New Roman"/>
        </w:rPr>
        <w:t xml:space="preserve"> in the experimental group</w:t>
      </w:r>
      <w:r w:rsidRPr="00AF26B1">
        <w:rPr>
          <w:rFonts w:ascii="Times New Roman" w:hAnsi="Times New Roman" w:cs="Times New Roman"/>
        </w:rPr>
        <w:t xml:space="preserve"> as it was stated in the pre-test</w:t>
      </w:r>
      <w:r w:rsidR="00A62312" w:rsidRPr="00AF26B1">
        <w:rPr>
          <w:rFonts w:ascii="Times New Roman" w:hAnsi="Times New Roman" w:cs="Times New Roman"/>
        </w:rPr>
        <w:t xml:space="preserve"> and the three cycles could be shown in the following table.</w:t>
      </w:r>
    </w:p>
    <w:p w:rsidR="00A62312" w:rsidRPr="00AF26B1" w:rsidRDefault="00A62312" w:rsidP="00CA0CFF">
      <w:pPr>
        <w:pStyle w:val="ListParagraph"/>
        <w:spacing w:after="0" w:line="360" w:lineRule="auto"/>
        <w:ind w:left="0" w:firstLine="360"/>
        <w:jc w:val="both"/>
        <w:rPr>
          <w:rFonts w:ascii="Times New Roman" w:hAnsi="Times New Roman" w:cs="Times New Roman"/>
        </w:rPr>
      </w:pPr>
      <w:proofErr w:type="gramStart"/>
      <w:r w:rsidRPr="00AF26B1">
        <w:rPr>
          <w:rFonts w:ascii="Times New Roman" w:hAnsi="Times New Roman" w:cs="Times New Roman"/>
        </w:rPr>
        <w:t xml:space="preserve">Table </w:t>
      </w:r>
      <w:r w:rsidR="00940863" w:rsidRPr="00AF26B1">
        <w:rPr>
          <w:rFonts w:ascii="Times New Roman" w:hAnsi="Times New Roman" w:cs="Times New Roman"/>
        </w:rPr>
        <w:t>4</w:t>
      </w:r>
      <w:r w:rsidRPr="00AF26B1">
        <w:rPr>
          <w:rFonts w:ascii="Times New Roman" w:hAnsi="Times New Roman" w:cs="Times New Roman"/>
        </w:rPr>
        <w:t>.</w:t>
      </w:r>
      <w:proofErr w:type="gramEnd"/>
      <w:r w:rsidRPr="00AF26B1">
        <w:rPr>
          <w:rFonts w:ascii="Times New Roman" w:hAnsi="Times New Roman" w:cs="Times New Roman"/>
        </w:rPr>
        <w:t xml:space="preserve"> </w:t>
      </w:r>
      <w:proofErr w:type="gramStart"/>
      <w:r w:rsidRPr="00AF26B1">
        <w:rPr>
          <w:rFonts w:ascii="Times New Roman" w:hAnsi="Times New Roman" w:cs="Times New Roman"/>
        </w:rPr>
        <w:t xml:space="preserve">The </w:t>
      </w:r>
      <w:r w:rsidR="00166D7C" w:rsidRPr="00AF26B1">
        <w:rPr>
          <w:rFonts w:ascii="Times New Roman" w:hAnsi="Times New Roman" w:cs="Times New Roman"/>
        </w:rPr>
        <w:t>s</w:t>
      </w:r>
      <w:r w:rsidRPr="00AF26B1">
        <w:rPr>
          <w:rFonts w:ascii="Times New Roman" w:hAnsi="Times New Roman" w:cs="Times New Roman"/>
        </w:rPr>
        <w:t xml:space="preserve">tudents’ </w:t>
      </w:r>
      <w:r w:rsidR="00166D7C" w:rsidRPr="00AF26B1">
        <w:rPr>
          <w:rFonts w:ascii="Times New Roman" w:hAnsi="Times New Roman" w:cs="Times New Roman"/>
        </w:rPr>
        <w:t>a</w:t>
      </w:r>
      <w:r w:rsidRPr="00AF26B1">
        <w:rPr>
          <w:rFonts w:ascii="Times New Roman" w:hAnsi="Times New Roman" w:cs="Times New Roman"/>
        </w:rPr>
        <w:t>chievement in</w:t>
      </w:r>
      <w:r w:rsidR="003A0D67" w:rsidRPr="00AF26B1">
        <w:rPr>
          <w:rFonts w:ascii="Times New Roman" w:hAnsi="Times New Roman" w:cs="Times New Roman"/>
        </w:rPr>
        <w:t xml:space="preserve"> the</w:t>
      </w:r>
      <w:r w:rsidRPr="00AF26B1">
        <w:rPr>
          <w:rFonts w:ascii="Times New Roman" w:hAnsi="Times New Roman" w:cs="Times New Roman"/>
        </w:rPr>
        <w:t xml:space="preserve"> </w:t>
      </w:r>
      <w:r w:rsidR="00166D7C" w:rsidRPr="00AF26B1">
        <w:rPr>
          <w:rFonts w:ascii="Times New Roman" w:hAnsi="Times New Roman" w:cs="Times New Roman"/>
          <w:noProof/>
        </w:rPr>
        <w:t>p</w:t>
      </w:r>
      <w:r w:rsidRPr="00AF26B1">
        <w:rPr>
          <w:rFonts w:ascii="Times New Roman" w:hAnsi="Times New Roman" w:cs="Times New Roman"/>
          <w:noProof/>
        </w:rPr>
        <w:t>re-</w:t>
      </w:r>
      <w:r w:rsidR="00166D7C" w:rsidRPr="00AF26B1">
        <w:rPr>
          <w:rFonts w:ascii="Times New Roman" w:hAnsi="Times New Roman" w:cs="Times New Roman"/>
          <w:noProof/>
        </w:rPr>
        <w:t>t</w:t>
      </w:r>
      <w:r w:rsidRPr="00AF26B1">
        <w:rPr>
          <w:rFonts w:ascii="Times New Roman" w:hAnsi="Times New Roman" w:cs="Times New Roman"/>
          <w:noProof/>
        </w:rPr>
        <w:t>est</w:t>
      </w:r>
      <w:r w:rsidRPr="00AF26B1">
        <w:rPr>
          <w:rFonts w:ascii="Times New Roman" w:hAnsi="Times New Roman" w:cs="Times New Roman"/>
        </w:rPr>
        <w:t xml:space="preserve">, </w:t>
      </w:r>
      <w:r w:rsidR="00166D7C" w:rsidRPr="00AF26B1">
        <w:rPr>
          <w:rFonts w:ascii="Times New Roman" w:hAnsi="Times New Roman" w:cs="Times New Roman"/>
        </w:rPr>
        <w:t>c</w:t>
      </w:r>
      <w:r w:rsidRPr="00AF26B1">
        <w:rPr>
          <w:rFonts w:ascii="Times New Roman" w:hAnsi="Times New Roman" w:cs="Times New Roman"/>
        </w:rPr>
        <w:t xml:space="preserve">ycle 1, 2 and </w:t>
      </w:r>
      <w:r w:rsidR="00166D7C" w:rsidRPr="00AF26B1">
        <w:rPr>
          <w:rFonts w:ascii="Times New Roman" w:hAnsi="Times New Roman" w:cs="Times New Roman"/>
        </w:rPr>
        <w:t>c</w:t>
      </w:r>
      <w:r w:rsidRPr="00AF26B1">
        <w:rPr>
          <w:rFonts w:ascii="Times New Roman" w:hAnsi="Times New Roman" w:cs="Times New Roman"/>
        </w:rPr>
        <w:t>ycle 3</w:t>
      </w:r>
      <w:r w:rsidR="00166D7C" w:rsidRPr="00AF26B1">
        <w:rPr>
          <w:rFonts w:ascii="Times New Roman" w:hAnsi="Times New Roman" w:cs="Times New Roman"/>
        </w:rPr>
        <w:t>.</w:t>
      </w:r>
      <w:proofErr w:type="gramEnd"/>
    </w:p>
    <w:tbl>
      <w:tblPr>
        <w:tblStyle w:val="TableGrid"/>
        <w:tblW w:w="0" w:type="auto"/>
        <w:tblInd w:w="250" w:type="dxa"/>
        <w:tblLook w:val="04A0" w:firstRow="1" w:lastRow="0" w:firstColumn="1" w:lastColumn="0" w:noHBand="0" w:noVBand="1"/>
      </w:tblPr>
      <w:tblGrid>
        <w:gridCol w:w="2535"/>
        <w:gridCol w:w="3240"/>
      </w:tblGrid>
      <w:tr w:rsidR="00A62312" w:rsidRPr="00AF26B1" w:rsidTr="002946AD">
        <w:tc>
          <w:tcPr>
            <w:tcW w:w="2535" w:type="dxa"/>
          </w:tcPr>
          <w:p w:rsidR="00A62312" w:rsidRPr="00AF26B1" w:rsidRDefault="00A62312" w:rsidP="00A62312">
            <w:pPr>
              <w:pStyle w:val="ListParagraph"/>
              <w:spacing w:line="360" w:lineRule="auto"/>
              <w:ind w:left="0"/>
              <w:jc w:val="center"/>
              <w:rPr>
                <w:rFonts w:ascii="Times New Roman" w:hAnsi="Times New Roman" w:cs="Times New Roman"/>
                <w:b/>
              </w:rPr>
            </w:pPr>
            <w:r w:rsidRPr="00AF26B1">
              <w:rPr>
                <w:rFonts w:ascii="Times New Roman" w:hAnsi="Times New Roman" w:cs="Times New Roman"/>
                <w:b/>
              </w:rPr>
              <w:t>TESTS</w:t>
            </w:r>
          </w:p>
        </w:tc>
        <w:tc>
          <w:tcPr>
            <w:tcW w:w="3240" w:type="dxa"/>
          </w:tcPr>
          <w:p w:rsidR="00A62312" w:rsidRPr="00AF26B1" w:rsidRDefault="00A62312" w:rsidP="00A62312">
            <w:pPr>
              <w:pStyle w:val="ListParagraph"/>
              <w:spacing w:line="360" w:lineRule="auto"/>
              <w:ind w:left="0"/>
              <w:jc w:val="center"/>
              <w:rPr>
                <w:rFonts w:ascii="Times New Roman" w:hAnsi="Times New Roman" w:cs="Times New Roman"/>
                <w:b/>
              </w:rPr>
            </w:pPr>
            <w:r w:rsidRPr="00AF26B1">
              <w:rPr>
                <w:rFonts w:ascii="Times New Roman" w:hAnsi="Times New Roman" w:cs="Times New Roman"/>
                <w:b/>
              </w:rPr>
              <w:t>MEAN SCORES</w:t>
            </w:r>
          </w:p>
        </w:tc>
      </w:tr>
      <w:tr w:rsidR="00A62312" w:rsidRPr="00AF26B1" w:rsidTr="002946AD">
        <w:tc>
          <w:tcPr>
            <w:tcW w:w="2535" w:type="dxa"/>
          </w:tcPr>
          <w:p w:rsidR="00A62312" w:rsidRPr="00AF26B1" w:rsidRDefault="00A62312" w:rsidP="007F7613">
            <w:pPr>
              <w:pStyle w:val="ListParagraph"/>
              <w:spacing w:line="360" w:lineRule="auto"/>
              <w:ind w:left="0"/>
              <w:jc w:val="center"/>
              <w:rPr>
                <w:rFonts w:ascii="Times New Roman" w:hAnsi="Times New Roman" w:cs="Times New Roman"/>
              </w:rPr>
            </w:pPr>
            <w:r w:rsidRPr="00AF26B1">
              <w:rPr>
                <w:rFonts w:ascii="Times New Roman" w:hAnsi="Times New Roman" w:cs="Times New Roman"/>
              </w:rPr>
              <w:t>Pre-test</w:t>
            </w:r>
          </w:p>
        </w:tc>
        <w:tc>
          <w:tcPr>
            <w:tcW w:w="3240" w:type="dxa"/>
          </w:tcPr>
          <w:p w:rsidR="00A62312" w:rsidRPr="00AF26B1" w:rsidRDefault="00A62312" w:rsidP="007F7613">
            <w:pPr>
              <w:pStyle w:val="ListParagraph"/>
              <w:spacing w:line="360" w:lineRule="auto"/>
              <w:ind w:left="0"/>
              <w:jc w:val="center"/>
              <w:rPr>
                <w:rFonts w:ascii="Times New Roman" w:hAnsi="Times New Roman" w:cs="Times New Roman"/>
              </w:rPr>
            </w:pPr>
            <w:r w:rsidRPr="00AF26B1">
              <w:rPr>
                <w:rFonts w:ascii="Times New Roman" w:hAnsi="Times New Roman" w:cs="Times New Roman"/>
              </w:rPr>
              <w:t>5</w:t>
            </w:r>
            <w:r w:rsidR="00685BC9" w:rsidRPr="00AF26B1">
              <w:rPr>
                <w:rFonts w:ascii="Times New Roman" w:hAnsi="Times New Roman" w:cs="Times New Roman"/>
              </w:rPr>
              <w:t>5</w:t>
            </w:r>
            <w:r w:rsidRPr="00AF26B1">
              <w:rPr>
                <w:rFonts w:ascii="Times New Roman" w:hAnsi="Times New Roman" w:cs="Times New Roman"/>
              </w:rPr>
              <w:t>.2</w:t>
            </w:r>
            <w:r w:rsidR="00685BC9" w:rsidRPr="00AF26B1">
              <w:rPr>
                <w:rFonts w:ascii="Times New Roman" w:hAnsi="Times New Roman" w:cs="Times New Roman"/>
              </w:rPr>
              <w:t>4</w:t>
            </w:r>
          </w:p>
        </w:tc>
      </w:tr>
      <w:tr w:rsidR="00A62312" w:rsidRPr="00AF26B1" w:rsidTr="002946AD">
        <w:tc>
          <w:tcPr>
            <w:tcW w:w="2535" w:type="dxa"/>
          </w:tcPr>
          <w:p w:rsidR="00A62312" w:rsidRPr="00AF26B1" w:rsidRDefault="00A62312" w:rsidP="007F7613">
            <w:pPr>
              <w:pStyle w:val="ListParagraph"/>
              <w:spacing w:line="360" w:lineRule="auto"/>
              <w:ind w:left="0"/>
              <w:jc w:val="center"/>
              <w:rPr>
                <w:rFonts w:ascii="Times New Roman" w:hAnsi="Times New Roman" w:cs="Times New Roman"/>
              </w:rPr>
            </w:pPr>
            <w:r w:rsidRPr="00AF26B1">
              <w:rPr>
                <w:rFonts w:ascii="Times New Roman" w:hAnsi="Times New Roman" w:cs="Times New Roman"/>
              </w:rPr>
              <w:t>Cycle 1</w:t>
            </w:r>
          </w:p>
        </w:tc>
        <w:tc>
          <w:tcPr>
            <w:tcW w:w="3240" w:type="dxa"/>
          </w:tcPr>
          <w:p w:rsidR="00A62312" w:rsidRPr="00AF26B1" w:rsidRDefault="00A62312" w:rsidP="007F7613">
            <w:pPr>
              <w:pStyle w:val="ListParagraph"/>
              <w:spacing w:line="360" w:lineRule="auto"/>
              <w:ind w:left="0"/>
              <w:jc w:val="center"/>
              <w:rPr>
                <w:rFonts w:ascii="Times New Roman" w:hAnsi="Times New Roman" w:cs="Times New Roman"/>
              </w:rPr>
            </w:pPr>
            <w:r w:rsidRPr="00AF26B1">
              <w:rPr>
                <w:rFonts w:ascii="Times New Roman" w:hAnsi="Times New Roman" w:cs="Times New Roman"/>
              </w:rPr>
              <w:t>6</w:t>
            </w:r>
            <w:r w:rsidR="004F33B6" w:rsidRPr="00AF26B1">
              <w:rPr>
                <w:rFonts w:ascii="Times New Roman" w:hAnsi="Times New Roman" w:cs="Times New Roman"/>
              </w:rPr>
              <w:t>8</w:t>
            </w:r>
            <w:r w:rsidRPr="00AF26B1">
              <w:rPr>
                <w:rFonts w:ascii="Times New Roman" w:hAnsi="Times New Roman" w:cs="Times New Roman"/>
              </w:rPr>
              <w:t>.50</w:t>
            </w:r>
          </w:p>
        </w:tc>
      </w:tr>
      <w:tr w:rsidR="00A62312" w:rsidRPr="00AF26B1" w:rsidTr="002946AD">
        <w:tc>
          <w:tcPr>
            <w:tcW w:w="2535" w:type="dxa"/>
          </w:tcPr>
          <w:p w:rsidR="00A62312" w:rsidRPr="00AF26B1" w:rsidRDefault="00A62312" w:rsidP="007F7613">
            <w:pPr>
              <w:pStyle w:val="ListParagraph"/>
              <w:spacing w:line="360" w:lineRule="auto"/>
              <w:ind w:left="0"/>
              <w:jc w:val="center"/>
              <w:rPr>
                <w:rFonts w:ascii="Times New Roman" w:hAnsi="Times New Roman" w:cs="Times New Roman"/>
              </w:rPr>
            </w:pPr>
            <w:r w:rsidRPr="00AF26B1">
              <w:rPr>
                <w:rFonts w:ascii="Times New Roman" w:hAnsi="Times New Roman" w:cs="Times New Roman"/>
              </w:rPr>
              <w:t>Cycle 2</w:t>
            </w:r>
          </w:p>
        </w:tc>
        <w:tc>
          <w:tcPr>
            <w:tcW w:w="3240" w:type="dxa"/>
          </w:tcPr>
          <w:p w:rsidR="00A62312" w:rsidRPr="00AF26B1" w:rsidRDefault="00A62312" w:rsidP="007F7613">
            <w:pPr>
              <w:pStyle w:val="ListParagraph"/>
              <w:spacing w:line="360" w:lineRule="auto"/>
              <w:ind w:left="0"/>
              <w:jc w:val="center"/>
              <w:rPr>
                <w:rFonts w:ascii="Times New Roman" w:hAnsi="Times New Roman" w:cs="Times New Roman"/>
              </w:rPr>
            </w:pPr>
            <w:r w:rsidRPr="00AF26B1">
              <w:rPr>
                <w:rFonts w:ascii="Times New Roman" w:hAnsi="Times New Roman" w:cs="Times New Roman"/>
              </w:rPr>
              <w:t>7</w:t>
            </w:r>
            <w:r w:rsidR="004F33B6" w:rsidRPr="00AF26B1">
              <w:rPr>
                <w:rFonts w:ascii="Times New Roman" w:hAnsi="Times New Roman" w:cs="Times New Roman"/>
              </w:rPr>
              <w:t>8</w:t>
            </w:r>
            <w:r w:rsidRPr="00AF26B1">
              <w:rPr>
                <w:rFonts w:ascii="Times New Roman" w:hAnsi="Times New Roman" w:cs="Times New Roman"/>
              </w:rPr>
              <w:t>.8</w:t>
            </w:r>
            <w:r w:rsidR="008A574A" w:rsidRPr="00AF26B1">
              <w:rPr>
                <w:rFonts w:ascii="Times New Roman" w:hAnsi="Times New Roman" w:cs="Times New Roman"/>
              </w:rPr>
              <w:t>6</w:t>
            </w:r>
          </w:p>
        </w:tc>
      </w:tr>
      <w:tr w:rsidR="00A62312" w:rsidRPr="00AF26B1" w:rsidTr="002946AD">
        <w:tc>
          <w:tcPr>
            <w:tcW w:w="2535" w:type="dxa"/>
          </w:tcPr>
          <w:p w:rsidR="00A62312" w:rsidRPr="00AF26B1" w:rsidRDefault="00A62312" w:rsidP="007F7613">
            <w:pPr>
              <w:pStyle w:val="ListParagraph"/>
              <w:spacing w:line="360" w:lineRule="auto"/>
              <w:ind w:left="0"/>
              <w:jc w:val="center"/>
              <w:rPr>
                <w:rFonts w:ascii="Times New Roman" w:hAnsi="Times New Roman" w:cs="Times New Roman"/>
              </w:rPr>
            </w:pPr>
            <w:r w:rsidRPr="00AF26B1">
              <w:rPr>
                <w:rFonts w:ascii="Times New Roman" w:hAnsi="Times New Roman" w:cs="Times New Roman"/>
              </w:rPr>
              <w:t>Cycle 3</w:t>
            </w:r>
          </w:p>
        </w:tc>
        <w:tc>
          <w:tcPr>
            <w:tcW w:w="3240" w:type="dxa"/>
          </w:tcPr>
          <w:p w:rsidR="00A62312" w:rsidRPr="00AF26B1" w:rsidRDefault="007F7613" w:rsidP="007F7613">
            <w:pPr>
              <w:pStyle w:val="ListParagraph"/>
              <w:spacing w:line="360" w:lineRule="auto"/>
              <w:ind w:left="0"/>
              <w:jc w:val="center"/>
              <w:rPr>
                <w:rFonts w:ascii="Times New Roman" w:hAnsi="Times New Roman" w:cs="Times New Roman"/>
              </w:rPr>
            </w:pPr>
            <w:r w:rsidRPr="00AF26B1">
              <w:rPr>
                <w:rFonts w:ascii="Times New Roman" w:hAnsi="Times New Roman" w:cs="Times New Roman"/>
              </w:rPr>
              <w:t>8</w:t>
            </w:r>
            <w:r w:rsidR="00685BC9" w:rsidRPr="00AF26B1">
              <w:rPr>
                <w:rFonts w:ascii="Times New Roman" w:hAnsi="Times New Roman" w:cs="Times New Roman"/>
              </w:rPr>
              <w:t>4</w:t>
            </w:r>
            <w:r w:rsidRPr="00AF26B1">
              <w:rPr>
                <w:rFonts w:ascii="Times New Roman" w:hAnsi="Times New Roman" w:cs="Times New Roman"/>
              </w:rPr>
              <w:t>.</w:t>
            </w:r>
            <w:r w:rsidR="00685BC9" w:rsidRPr="00AF26B1">
              <w:rPr>
                <w:rFonts w:ascii="Times New Roman" w:hAnsi="Times New Roman" w:cs="Times New Roman"/>
              </w:rPr>
              <w:t>36</w:t>
            </w:r>
          </w:p>
        </w:tc>
      </w:tr>
    </w:tbl>
    <w:p w:rsidR="000D2058" w:rsidRPr="00AF26B1" w:rsidRDefault="000D2058" w:rsidP="000D2058">
      <w:pPr>
        <w:pStyle w:val="ListParagraph"/>
        <w:tabs>
          <w:tab w:val="left" w:pos="6000"/>
        </w:tabs>
        <w:spacing w:after="0" w:line="360" w:lineRule="auto"/>
        <w:ind w:left="0" w:firstLine="360"/>
        <w:jc w:val="both"/>
        <w:rPr>
          <w:rFonts w:ascii="Times New Roman" w:hAnsi="Times New Roman" w:cs="Times New Roman"/>
        </w:rPr>
      </w:pPr>
    </w:p>
    <w:p w:rsidR="00923998" w:rsidRPr="00AF26B1" w:rsidRDefault="007F7613" w:rsidP="000D2058">
      <w:pPr>
        <w:pStyle w:val="ListParagraph"/>
        <w:tabs>
          <w:tab w:val="left" w:pos="6000"/>
        </w:tabs>
        <w:spacing w:after="0" w:line="360" w:lineRule="auto"/>
        <w:ind w:left="0" w:firstLine="360"/>
        <w:jc w:val="both"/>
        <w:rPr>
          <w:rFonts w:ascii="Times New Roman" w:hAnsi="Times New Roman" w:cs="Times New Roman"/>
        </w:rPr>
      </w:pPr>
      <w:r w:rsidRPr="00AF26B1">
        <w:rPr>
          <w:rFonts w:ascii="Times New Roman" w:hAnsi="Times New Roman" w:cs="Times New Roman"/>
        </w:rPr>
        <w:t>From the table above, it could be seen that the students’ achievement in the tests given by the researchers increased from 5</w:t>
      </w:r>
      <w:r w:rsidR="004F33B6" w:rsidRPr="00AF26B1">
        <w:rPr>
          <w:rFonts w:ascii="Times New Roman" w:hAnsi="Times New Roman" w:cs="Times New Roman"/>
        </w:rPr>
        <w:t>5</w:t>
      </w:r>
      <w:r w:rsidRPr="00AF26B1">
        <w:rPr>
          <w:rFonts w:ascii="Times New Roman" w:hAnsi="Times New Roman" w:cs="Times New Roman"/>
        </w:rPr>
        <w:t>.2</w:t>
      </w:r>
      <w:r w:rsidR="004F33B6" w:rsidRPr="00AF26B1">
        <w:rPr>
          <w:rFonts w:ascii="Times New Roman" w:hAnsi="Times New Roman" w:cs="Times New Roman"/>
        </w:rPr>
        <w:t>4</w:t>
      </w:r>
      <w:r w:rsidRPr="00AF26B1">
        <w:rPr>
          <w:rFonts w:ascii="Times New Roman" w:hAnsi="Times New Roman" w:cs="Times New Roman"/>
        </w:rPr>
        <w:t xml:space="preserve"> at the pre-</w:t>
      </w:r>
      <w:proofErr w:type="gramStart"/>
      <w:r w:rsidRPr="00AF26B1">
        <w:rPr>
          <w:rFonts w:ascii="Times New Roman" w:hAnsi="Times New Roman" w:cs="Times New Roman"/>
        </w:rPr>
        <w:t>test, that was categorized into low,</w:t>
      </w:r>
      <w:proofErr w:type="gramEnd"/>
      <w:r w:rsidRPr="00AF26B1">
        <w:rPr>
          <w:rFonts w:ascii="Times New Roman" w:hAnsi="Times New Roman" w:cs="Times New Roman"/>
        </w:rPr>
        <w:t xml:space="preserve"> then it increased into 6</w:t>
      </w:r>
      <w:r w:rsidR="004F33B6" w:rsidRPr="00AF26B1">
        <w:rPr>
          <w:rFonts w:ascii="Times New Roman" w:hAnsi="Times New Roman" w:cs="Times New Roman"/>
        </w:rPr>
        <w:t>8</w:t>
      </w:r>
      <w:r w:rsidRPr="00AF26B1">
        <w:rPr>
          <w:rFonts w:ascii="Times New Roman" w:hAnsi="Times New Roman" w:cs="Times New Roman"/>
        </w:rPr>
        <w:t>.50 at the cycle 1, 7</w:t>
      </w:r>
      <w:r w:rsidR="004F33B6" w:rsidRPr="00AF26B1">
        <w:rPr>
          <w:rFonts w:ascii="Times New Roman" w:hAnsi="Times New Roman" w:cs="Times New Roman"/>
        </w:rPr>
        <w:t>8</w:t>
      </w:r>
      <w:r w:rsidR="003C4ACD" w:rsidRPr="00AF26B1">
        <w:rPr>
          <w:rFonts w:ascii="Times New Roman" w:hAnsi="Times New Roman" w:cs="Times New Roman"/>
        </w:rPr>
        <w:t>.86</w:t>
      </w:r>
      <w:r w:rsidRPr="00AF26B1">
        <w:rPr>
          <w:rFonts w:ascii="Times New Roman" w:hAnsi="Times New Roman" w:cs="Times New Roman"/>
        </w:rPr>
        <w:t xml:space="preserve"> at the cycle 2, and 8</w:t>
      </w:r>
      <w:r w:rsidR="004F33B6" w:rsidRPr="00AF26B1">
        <w:rPr>
          <w:rFonts w:ascii="Times New Roman" w:hAnsi="Times New Roman" w:cs="Times New Roman"/>
        </w:rPr>
        <w:t>4</w:t>
      </w:r>
      <w:r w:rsidRPr="00AF26B1">
        <w:rPr>
          <w:rFonts w:ascii="Times New Roman" w:hAnsi="Times New Roman" w:cs="Times New Roman"/>
        </w:rPr>
        <w:t>.</w:t>
      </w:r>
      <w:r w:rsidR="004F33B6" w:rsidRPr="00AF26B1">
        <w:rPr>
          <w:rFonts w:ascii="Times New Roman" w:hAnsi="Times New Roman" w:cs="Times New Roman"/>
        </w:rPr>
        <w:t>36</w:t>
      </w:r>
      <w:r w:rsidRPr="00AF26B1">
        <w:rPr>
          <w:rFonts w:ascii="Times New Roman" w:hAnsi="Times New Roman" w:cs="Times New Roman"/>
        </w:rPr>
        <w:t xml:space="preserve"> at the cycle 3. The result </w:t>
      </w:r>
      <w:r w:rsidRPr="00AF26B1">
        <w:rPr>
          <w:rFonts w:ascii="Times New Roman" w:hAnsi="Times New Roman" w:cs="Times New Roman"/>
          <w:noProof/>
        </w:rPr>
        <w:t>o</w:t>
      </w:r>
      <w:r w:rsidR="003A0D67" w:rsidRPr="00AF26B1">
        <w:rPr>
          <w:rFonts w:ascii="Times New Roman" w:hAnsi="Times New Roman" w:cs="Times New Roman"/>
          <w:noProof/>
        </w:rPr>
        <w:t>f</w:t>
      </w:r>
      <w:r w:rsidRPr="00AF26B1">
        <w:rPr>
          <w:rFonts w:ascii="Times New Roman" w:hAnsi="Times New Roman" w:cs="Times New Roman"/>
        </w:rPr>
        <w:t xml:space="preserve"> the last cycle was categorized into very </w:t>
      </w:r>
      <w:proofErr w:type="gramStart"/>
      <w:r w:rsidRPr="00AF26B1">
        <w:rPr>
          <w:rFonts w:ascii="Times New Roman" w:hAnsi="Times New Roman" w:cs="Times New Roman"/>
        </w:rPr>
        <w:t>good</w:t>
      </w:r>
      <w:proofErr w:type="gramEnd"/>
      <w:r w:rsidRPr="00AF26B1">
        <w:rPr>
          <w:rFonts w:ascii="Times New Roman" w:hAnsi="Times New Roman" w:cs="Times New Roman"/>
        </w:rPr>
        <w:t xml:space="preserve">. </w:t>
      </w:r>
      <w:r w:rsidR="0033402C" w:rsidRPr="00AF26B1">
        <w:rPr>
          <w:rFonts w:ascii="Times New Roman" w:hAnsi="Times New Roman" w:cs="Times New Roman"/>
          <w:noProof/>
        </w:rPr>
        <w:t>Based on</w:t>
      </w:r>
      <w:r w:rsidRPr="00AF26B1">
        <w:rPr>
          <w:rFonts w:ascii="Times New Roman" w:hAnsi="Times New Roman" w:cs="Times New Roman"/>
        </w:rPr>
        <w:t xml:space="preserve"> the improvements stated above, the students’ improvement</w:t>
      </w:r>
      <w:r w:rsidR="00C54880" w:rsidRPr="00AF26B1">
        <w:rPr>
          <w:rFonts w:ascii="Times New Roman" w:hAnsi="Times New Roman" w:cs="Times New Roman"/>
        </w:rPr>
        <w:t xml:space="preserve"> in each cycle conducted could be shown in the following diagram.</w:t>
      </w:r>
    </w:p>
    <w:p w:rsidR="00CA0CFF" w:rsidRPr="00AF26B1" w:rsidRDefault="00CA0CFF" w:rsidP="00ED62B0">
      <w:pPr>
        <w:pStyle w:val="ListParagraph"/>
        <w:spacing w:after="0" w:line="360" w:lineRule="auto"/>
        <w:ind w:left="0" w:firstLine="360"/>
        <w:jc w:val="both"/>
        <w:rPr>
          <w:rFonts w:ascii="Times New Roman" w:hAnsi="Times New Roman" w:cs="Times New Roman"/>
        </w:rPr>
      </w:pPr>
    </w:p>
    <w:p w:rsidR="00923998" w:rsidRPr="00AF26B1" w:rsidRDefault="00923998" w:rsidP="00ED62B0">
      <w:pPr>
        <w:pStyle w:val="ListParagraph"/>
        <w:spacing w:after="0" w:line="360" w:lineRule="auto"/>
        <w:ind w:left="0" w:firstLine="360"/>
        <w:jc w:val="both"/>
        <w:rPr>
          <w:rFonts w:ascii="Times New Roman" w:hAnsi="Times New Roman" w:cs="Times New Roman"/>
        </w:rPr>
      </w:pPr>
      <w:proofErr w:type="gramStart"/>
      <w:r w:rsidRPr="00AF26B1">
        <w:rPr>
          <w:rFonts w:ascii="Times New Roman" w:hAnsi="Times New Roman" w:cs="Times New Roman"/>
        </w:rPr>
        <w:t>Diagram 1.</w:t>
      </w:r>
      <w:proofErr w:type="gramEnd"/>
      <w:r w:rsidRPr="00AF26B1">
        <w:rPr>
          <w:rFonts w:ascii="Times New Roman" w:hAnsi="Times New Roman" w:cs="Times New Roman"/>
        </w:rPr>
        <w:t xml:space="preserve"> </w:t>
      </w:r>
      <w:proofErr w:type="gramStart"/>
      <w:r w:rsidRPr="00AF26B1">
        <w:rPr>
          <w:rFonts w:ascii="Times New Roman" w:hAnsi="Times New Roman" w:cs="Times New Roman"/>
        </w:rPr>
        <w:t xml:space="preserve">The </w:t>
      </w:r>
      <w:r w:rsidR="009E71BE" w:rsidRPr="00AF26B1">
        <w:rPr>
          <w:rFonts w:ascii="Times New Roman" w:hAnsi="Times New Roman" w:cs="Times New Roman"/>
        </w:rPr>
        <w:t>s</w:t>
      </w:r>
      <w:r w:rsidRPr="00AF26B1">
        <w:rPr>
          <w:rFonts w:ascii="Times New Roman" w:hAnsi="Times New Roman" w:cs="Times New Roman"/>
        </w:rPr>
        <w:t xml:space="preserve">tudents’ </w:t>
      </w:r>
      <w:r w:rsidR="00F71323" w:rsidRPr="00AF26B1">
        <w:rPr>
          <w:rFonts w:ascii="Times New Roman" w:hAnsi="Times New Roman" w:cs="Times New Roman"/>
        </w:rPr>
        <w:t>i</w:t>
      </w:r>
      <w:r w:rsidRPr="00AF26B1">
        <w:rPr>
          <w:rFonts w:ascii="Times New Roman" w:hAnsi="Times New Roman" w:cs="Times New Roman"/>
        </w:rPr>
        <w:t xml:space="preserve">mprovements in the </w:t>
      </w:r>
      <w:r w:rsidR="009E71BE" w:rsidRPr="00AF26B1">
        <w:rPr>
          <w:rFonts w:ascii="Times New Roman" w:hAnsi="Times New Roman" w:cs="Times New Roman"/>
        </w:rPr>
        <w:t>t</w:t>
      </w:r>
      <w:r w:rsidRPr="00AF26B1">
        <w:rPr>
          <w:rFonts w:ascii="Times New Roman" w:hAnsi="Times New Roman" w:cs="Times New Roman"/>
        </w:rPr>
        <w:t>est.</w:t>
      </w:r>
      <w:proofErr w:type="gramEnd"/>
    </w:p>
    <w:p w:rsidR="007F7613" w:rsidRPr="00AF26B1" w:rsidRDefault="006D2F54" w:rsidP="00ED62B0">
      <w:pPr>
        <w:pStyle w:val="ListParagraph"/>
        <w:spacing w:after="0" w:line="360" w:lineRule="auto"/>
        <w:ind w:left="0" w:firstLine="360"/>
        <w:jc w:val="both"/>
        <w:rPr>
          <w:rFonts w:ascii="Times New Roman" w:hAnsi="Times New Roman" w:cs="Times New Roman"/>
        </w:rPr>
      </w:pPr>
      <w:r w:rsidRPr="00AF26B1">
        <w:rPr>
          <w:rFonts w:ascii="Times New Roman" w:hAnsi="Times New Roman" w:cs="Times New Roman"/>
          <w:noProof/>
          <w:lang w:val="id-ID" w:eastAsia="id-ID"/>
        </w:rPr>
        <w:drawing>
          <wp:inline distT="0" distB="0" distL="0" distR="0" wp14:anchorId="68B2FDCA" wp14:editId="35BF1FE6">
            <wp:extent cx="3244850" cy="17462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0E95" w:rsidRPr="00AF26B1" w:rsidRDefault="00923998" w:rsidP="00782E24">
      <w:pPr>
        <w:pStyle w:val="ListParagraph"/>
        <w:spacing w:after="0" w:line="360" w:lineRule="auto"/>
        <w:ind w:left="360"/>
        <w:jc w:val="both"/>
        <w:rPr>
          <w:rFonts w:ascii="Times New Roman" w:hAnsi="Times New Roman" w:cs="Times New Roman"/>
        </w:rPr>
      </w:pPr>
      <w:r w:rsidRPr="00AF26B1">
        <w:rPr>
          <w:rFonts w:ascii="Times New Roman" w:hAnsi="Times New Roman" w:cs="Times New Roman"/>
        </w:rPr>
        <w:t xml:space="preserve">0 </w:t>
      </w:r>
      <w:r w:rsidR="00782E24" w:rsidRPr="00AF26B1">
        <w:rPr>
          <w:rFonts w:ascii="Times New Roman" w:hAnsi="Times New Roman" w:cs="Times New Roman"/>
        </w:rPr>
        <w:t>– 90 = Mean Score</w:t>
      </w:r>
    </w:p>
    <w:p w:rsidR="001A49E0" w:rsidRPr="00AF26B1" w:rsidRDefault="00782E24" w:rsidP="001A49E0">
      <w:pPr>
        <w:pStyle w:val="ListParagraph"/>
        <w:spacing w:after="0" w:line="360" w:lineRule="auto"/>
        <w:ind w:left="0" w:firstLine="360"/>
        <w:jc w:val="both"/>
        <w:rPr>
          <w:rFonts w:ascii="Times New Roman" w:hAnsi="Times New Roman" w:cs="Times New Roman"/>
        </w:rPr>
      </w:pPr>
      <w:r w:rsidRPr="00AF26B1">
        <w:rPr>
          <w:rFonts w:ascii="Times New Roman" w:hAnsi="Times New Roman" w:cs="Times New Roman"/>
        </w:rPr>
        <w:lastRenderedPageBreak/>
        <w:t xml:space="preserve">From the result of the pre-test to the result of the test in cycle 1, it showed </w:t>
      </w:r>
      <w:r w:rsidRPr="00AF26B1">
        <w:rPr>
          <w:rFonts w:ascii="Times New Roman" w:hAnsi="Times New Roman" w:cs="Times New Roman"/>
          <w:noProof/>
        </w:rPr>
        <w:t>rather</w:t>
      </w:r>
      <w:r w:rsidR="003A0D67" w:rsidRPr="00AF26B1">
        <w:rPr>
          <w:rFonts w:ascii="Times New Roman" w:hAnsi="Times New Roman" w:cs="Times New Roman"/>
          <w:noProof/>
        </w:rPr>
        <w:t xml:space="preserve"> an</w:t>
      </w:r>
      <w:r w:rsidRPr="00AF26B1">
        <w:rPr>
          <w:rFonts w:ascii="Times New Roman" w:hAnsi="Times New Roman" w:cs="Times New Roman"/>
        </w:rPr>
        <w:t xml:space="preserve"> extreme improvement that was from 5</w:t>
      </w:r>
      <w:r w:rsidR="00C66CCD" w:rsidRPr="00AF26B1">
        <w:rPr>
          <w:rFonts w:ascii="Times New Roman" w:hAnsi="Times New Roman" w:cs="Times New Roman"/>
        </w:rPr>
        <w:t>5</w:t>
      </w:r>
      <w:r w:rsidRPr="00AF26B1">
        <w:rPr>
          <w:rFonts w:ascii="Times New Roman" w:hAnsi="Times New Roman" w:cs="Times New Roman"/>
        </w:rPr>
        <w:t>.2</w:t>
      </w:r>
      <w:r w:rsidR="00C66CCD" w:rsidRPr="00AF26B1">
        <w:rPr>
          <w:rFonts w:ascii="Times New Roman" w:hAnsi="Times New Roman" w:cs="Times New Roman"/>
        </w:rPr>
        <w:t>4</w:t>
      </w:r>
      <w:r w:rsidRPr="00AF26B1">
        <w:rPr>
          <w:rFonts w:ascii="Times New Roman" w:hAnsi="Times New Roman" w:cs="Times New Roman"/>
        </w:rPr>
        <w:t xml:space="preserve"> </w:t>
      </w:r>
      <w:r w:rsidRPr="00AF26B1">
        <w:rPr>
          <w:rFonts w:ascii="Times New Roman" w:hAnsi="Times New Roman" w:cs="Times New Roman"/>
          <w:noProof/>
        </w:rPr>
        <w:t>to</w:t>
      </w:r>
      <w:r w:rsidRPr="00AF26B1">
        <w:rPr>
          <w:rFonts w:ascii="Times New Roman" w:hAnsi="Times New Roman" w:cs="Times New Roman"/>
        </w:rPr>
        <w:t xml:space="preserve"> 6</w:t>
      </w:r>
      <w:r w:rsidR="00C66CCD" w:rsidRPr="00AF26B1">
        <w:rPr>
          <w:rFonts w:ascii="Times New Roman" w:hAnsi="Times New Roman" w:cs="Times New Roman"/>
        </w:rPr>
        <w:t>8</w:t>
      </w:r>
      <w:r w:rsidRPr="00AF26B1">
        <w:rPr>
          <w:rFonts w:ascii="Times New Roman" w:hAnsi="Times New Roman" w:cs="Times New Roman"/>
        </w:rPr>
        <w:t>.</w:t>
      </w:r>
      <w:r w:rsidR="001875ED" w:rsidRPr="00AF26B1">
        <w:rPr>
          <w:rFonts w:ascii="Times New Roman" w:hAnsi="Times New Roman" w:cs="Times New Roman"/>
        </w:rPr>
        <w:t>50</w:t>
      </w:r>
      <w:r w:rsidR="00E82483" w:rsidRPr="00AF26B1">
        <w:rPr>
          <w:rFonts w:ascii="Times New Roman" w:hAnsi="Times New Roman" w:cs="Times New Roman"/>
        </w:rPr>
        <w:t xml:space="preserve">. The advantages of the technique applied in cycle 1, which was facilitated with </w:t>
      </w:r>
      <w:r w:rsidR="00E82483" w:rsidRPr="00AF26B1">
        <w:rPr>
          <w:rFonts w:ascii="Times New Roman" w:hAnsi="Times New Roman" w:cs="Times New Roman"/>
          <w:noProof/>
        </w:rPr>
        <w:t>brainstorming</w:t>
      </w:r>
      <w:r w:rsidR="00E82483" w:rsidRPr="00AF26B1">
        <w:rPr>
          <w:rFonts w:ascii="Times New Roman" w:hAnsi="Times New Roman" w:cs="Times New Roman"/>
        </w:rPr>
        <w:t>, group discussion, and pair works in the communicative activities and practices, could be stated as the students</w:t>
      </w:r>
      <w:r w:rsidR="001A49E0" w:rsidRPr="00AF26B1">
        <w:rPr>
          <w:rFonts w:ascii="Times New Roman" w:hAnsi="Times New Roman" w:cs="Times New Roman"/>
        </w:rPr>
        <w:t xml:space="preserve"> performed actively like questioning, responding others’ and the teachers’ questions. However, this technique was still not contributing an optimal result in which the students became not too </w:t>
      </w:r>
      <w:r w:rsidR="001A49E0" w:rsidRPr="00AF26B1">
        <w:rPr>
          <w:rFonts w:ascii="Times New Roman" w:hAnsi="Times New Roman" w:cs="Times New Roman"/>
          <w:noProof/>
        </w:rPr>
        <w:t>confiden</w:t>
      </w:r>
      <w:r w:rsidR="003A0D67" w:rsidRPr="00AF26B1">
        <w:rPr>
          <w:rFonts w:ascii="Times New Roman" w:hAnsi="Times New Roman" w:cs="Times New Roman"/>
          <w:noProof/>
        </w:rPr>
        <w:t>t</w:t>
      </w:r>
      <w:r w:rsidR="001A49E0" w:rsidRPr="00AF26B1">
        <w:rPr>
          <w:rFonts w:ascii="Times New Roman" w:hAnsi="Times New Roman" w:cs="Times New Roman"/>
        </w:rPr>
        <w:t xml:space="preserve"> in asking and </w:t>
      </w:r>
      <w:r w:rsidR="001A49E0" w:rsidRPr="00AF26B1">
        <w:rPr>
          <w:rFonts w:ascii="Times New Roman" w:hAnsi="Times New Roman" w:cs="Times New Roman"/>
          <w:noProof/>
        </w:rPr>
        <w:t>responding</w:t>
      </w:r>
      <w:r w:rsidR="003A0D67" w:rsidRPr="00AF26B1">
        <w:rPr>
          <w:rFonts w:ascii="Times New Roman" w:hAnsi="Times New Roman" w:cs="Times New Roman"/>
          <w:noProof/>
        </w:rPr>
        <w:t xml:space="preserve"> to</w:t>
      </w:r>
      <w:r w:rsidR="001A49E0" w:rsidRPr="00AF26B1">
        <w:rPr>
          <w:rFonts w:ascii="Times New Roman" w:hAnsi="Times New Roman" w:cs="Times New Roman"/>
        </w:rPr>
        <w:t xml:space="preserve"> questions needed in the </w:t>
      </w:r>
      <w:r w:rsidR="001A49E0" w:rsidRPr="00AF26B1">
        <w:rPr>
          <w:rFonts w:ascii="Times New Roman" w:hAnsi="Times New Roman" w:cs="Times New Roman"/>
          <w:noProof/>
        </w:rPr>
        <w:t>brainstorming</w:t>
      </w:r>
      <w:r w:rsidR="001A49E0" w:rsidRPr="00AF26B1">
        <w:rPr>
          <w:rFonts w:ascii="Times New Roman" w:hAnsi="Times New Roman" w:cs="Times New Roman"/>
        </w:rPr>
        <w:t xml:space="preserve">. This condition </w:t>
      </w:r>
      <w:r w:rsidR="001A49E0" w:rsidRPr="00AF26B1">
        <w:rPr>
          <w:rFonts w:ascii="Times New Roman" w:hAnsi="Times New Roman" w:cs="Times New Roman"/>
          <w:noProof/>
        </w:rPr>
        <w:t>happened</w:t>
      </w:r>
      <w:r w:rsidR="001A49E0" w:rsidRPr="00AF26B1">
        <w:rPr>
          <w:rFonts w:ascii="Times New Roman" w:hAnsi="Times New Roman" w:cs="Times New Roman"/>
        </w:rPr>
        <w:t xml:space="preserve"> because they still thought about mistakes of expressing the language items to be made in speaking, </w:t>
      </w:r>
      <w:r w:rsidR="001A49E0" w:rsidRPr="00AF26B1">
        <w:rPr>
          <w:rFonts w:ascii="Times New Roman" w:hAnsi="Times New Roman" w:cs="Times New Roman"/>
          <w:noProof/>
        </w:rPr>
        <w:t>beside</w:t>
      </w:r>
      <w:r w:rsidR="003A0D67" w:rsidRPr="00AF26B1">
        <w:rPr>
          <w:rFonts w:ascii="Times New Roman" w:hAnsi="Times New Roman" w:cs="Times New Roman"/>
          <w:noProof/>
        </w:rPr>
        <w:t>s</w:t>
      </w:r>
      <w:r w:rsidR="001A49E0" w:rsidRPr="00AF26B1">
        <w:rPr>
          <w:rFonts w:ascii="Times New Roman" w:hAnsi="Times New Roman" w:cs="Times New Roman"/>
        </w:rPr>
        <w:t xml:space="preserve"> that some of them were still insecure working in</w:t>
      </w:r>
      <w:r w:rsidR="003A0D67" w:rsidRPr="00AF26B1">
        <w:rPr>
          <w:rFonts w:ascii="Times New Roman" w:hAnsi="Times New Roman" w:cs="Times New Roman"/>
        </w:rPr>
        <w:t xml:space="preserve"> a</w:t>
      </w:r>
      <w:r w:rsidR="001A49E0" w:rsidRPr="00AF26B1">
        <w:rPr>
          <w:rFonts w:ascii="Times New Roman" w:hAnsi="Times New Roman" w:cs="Times New Roman"/>
        </w:rPr>
        <w:t xml:space="preserve"> </w:t>
      </w:r>
      <w:r w:rsidR="001A49E0" w:rsidRPr="00AF26B1">
        <w:rPr>
          <w:rFonts w:ascii="Times New Roman" w:hAnsi="Times New Roman" w:cs="Times New Roman"/>
          <w:noProof/>
        </w:rPr>
        <w:t>group</w:t>
      </w:r>
      <w:r w:rsidR="001A49E0" w:rsidRPr="00AF26B1">
        <w:rPr>
          <w:rFonts w:ascii="Times New Roman" w:hAnsi="Times New Roman" w:cs="Times New Roman"/>
        </w:rPr>
        <w:t>, especially the slow students who were still hesitant to learn from others.</w:t>
      </w:r>
    </w:p>
    <w:p w:rsidR="007453A3" w:rsidRPr="00AF26B1" w:rsidRDefault="001A49E0" w:rsidP="001A49E0">
      <w:pPr>
        <w:pStyle w:val="ListParagraph"/>
        <w:spacing w:after="0" w:line="360" w:lineRule="auto"/>
        <w:ind w:left="0" w:firstLine="360"/>
        <w:jc w:val="both"/>
        <w:rPr>
          <w:rFonts w:ascii="Times New Roman" w:hAnsi="Times New Roman" w:cs="Times New Roman"/>
        </w:rPr>
      </w:pPr>
      <w:r w:rsidRPr="00AF26B1">
        <w:rPr>
          <w:rFonts w:ascii="Times New Roman" w:hAnsi="Times New Roman" w:cs="Times New Roman"/>
        </w:rPr>
        <w:t>As the cycle continued</w:t>
      </w:r>
      <w:r w:rsidR="005D12FE" w:rsidRPr="00AF26B1">
        <w:rPr>
          <w:rFonts w:ascii="Times New Roman" w:hAnsi="Times New Roman" w:cs="Times New Roman"/>
        </w:rPr>
        <w:t xml:space="preserve">, the students’ interactions were getting better in which they were challenged to be active in learning due to the technique applied in cycle 2 facilitated with </w:t>
      </w:r>
      <w:r w:rsidR="00C66CCD" w:rsidRPr="00AF26B1">
        <w:rPr>
          <w:rFonts w:ascii="Times New Roman" w:hAnsi="Times New Roman" w:cs="Times New Roman"/>
        </w:rPr>
        <w:t>business</w:t>
      </w:r>
      <w:r w:rsidR="005D12FE" w:rsidRPr="00AF26B1">
        <w:rPr>
          <w:rFonts w:ascii="Times New Roman" w:hAnsi="Times New Roman" w:cs="Times New Roman"/>
        </w:rPr>
        <w:t xml:space="preserve"> games and role plays in the communicative activities and practices. As a result, the students became more </w:t>
      </w:r>
      <w:r w:rsidR="005D12FE" w:rsidRPr="00AF26B1">
        <w:rPr>
          <w:rFonts w:ascii="Times New Roman" w:hAnsi="Times New Roman" w:cs="Times New Roman"/>
          <w:noProof/>
        </w:rPr>
        <w:t>active</w:t>
      </w:r>
      <w:r w:rsidR="003A0D67" w:rsidRPr="00AF26B1">
        <w:rPr>
          <w:rFonts w:ascii="Times New Roman" w:hAnsi="Times New Roman" w:cs="Times New Roman"/>
          <w:noProof/>
        </w:rPr>
        <w:t>ly</w:t>
      </w:r>
      <w:r w:rsidR="005D12FE" w:rsidRPr="00AF26B1">
        <w:rPr>
          <w:rFonts w:ascii="Times New Roman" w:hAnsi="Times New Roman" w:cs="Times New Roman"/>
        </w:rPr>
        <w:t xml:space="preserve"> participated in the learning since the</w:t>
      </w:r>
      <w:r w:rsidR="00C66CCD" w:rsidRPr="00AF26B1">
        <w:rPr>
          <w:rFonts w:ascii="Times New Roman" w:hAnsi="Times New Roman" w:cs="Times New Roman"/>
        </w:rPr>
        <w:t>y</w:t>
      </w:r>
      <w:r w:rsidR="005D12FE" w:rsidRPr="00AF26B1">
        <w:rPr>
          <w:rFonts w:ascii="Times New Roman" w:hAnsi="Times New Roman" w:cs="Times New Roman"/>
        </w:rPr>
        <w:t xml:space="preserve"> found learning was fun and interesting. In addition, they could release their tension and stress in learning and they could also freely express their ideas in the activities </w:t>
      </w:r>
      <w:r w:rsidR="005D12FE" w:rsidRPr="00AF26B1">
        <w:rPr>
          <w:rFonts w:ascii="Times New Roman" w:hAnsi="Times New Roman" w:cs="Times New Roman"/>
          <w:noProof/>
        </w:rPr>
        <w:t>beside</w:t>
      </w:r>
      <w:r w:rsidR="003A0D67" w:rsidRPr="00AF26B1">
        <w:rPr>
          <w:rFonts w:ascii="Times New Roman" w:hAnsi="Times New Roman" w:cs="Times New Roman"/>
          <w:noProof/>
        </w:rPr>
        <w:t>s</w:t>
      </w:r>
      <w:r w:rsidR="005D12FE" w:rsidRPr="00AF26B1">
        <w:rPr>
          <w:rFonts w:ascii="Times New Roman" w:hAnsi="Times New Roman" w:cs="Times New Roman"/>
        </w:rPr>
        <w:t xml:space="preserve"> that they could also share ideas with others in the group. Even, the slow students they could learn here from others and they got phrases, sentences, and grammatical points from their friends, which were </w:t>
      </w:r>
      <w:r w:rsidR="00487761" w:rsidRPr="00AF26B1">
        <w:rPr>
          <w:rFonts w:ascii="Times New Roman" w:hAnsi="Times New Roman" w:cs="Times New Roman"/>
        </w:rPr>
        <w:t>used</w:t>
      </w:r>
      <w:r w:rsidR="005D12FE" w:rsidRPr="00AF26B1">
        <w:rPr>
          <w:rFonts w:ascii="Times New Roman" w:hAnsi="Times New Roman" w:cs="Times New Roman"/>
        </w:rPr>
        <w:t xml:space="preserve"> for oral presentation</w:t>
      </w:r>
      <w:r w:rsidR="00934EB9" w:rsidRPr="00AF26B1">
        <w:rPr>
          <w:rFonts w:ascii="Times New Roman" w:hAnsi="Times New Roman" w:cs="Times New Roman"/>
        </w:rPr>
        <w:t xml:space="preserve">. </w:t>
      </w:r>
      <w:r w:rsidR="005B7C0A" w:rsidRPr="00AF26B1">
        <w:rPr>
          <w:rFonts w:ascii="Times New Roman" w:hAnsi="Times New Roman" w:cs="Times New Roman"/>
        </w:rPr>
        <w:t>F</w:t>
      </w:r>
      <w:r w:rsidR="00934EB9" w:rsidRPr="00AF26B1">
        <w:rPr>
          <w:rFonts w:ascii="Times New Roman" w:hAnsi="Times New Roman" w:cs="Times New Roman"/>
        </w:rPr>
        <w:t xml:space="preserve">inally, in the cycle 3 in which facilitated with </w:t>
      </w:r>
      <w:proofErr w:type="spellStart"/>
      <w:r w:rsidR="003A0D67" w:rsidRPr="00AF26B1">
        <w:rPr>
          <w:rFonts w:ascii="Times New Roman" w:hAnsi="Times New Roman" w:cs="Times New Roman"/>
        </w:rPr>
        <w:t>WebQuest</w:t>
      </w:r>
      <w:proofErr w:type="spellEnd"/>
      <w:r w:rsidR="00487761" w:rsidRPr="00AF26B1">
        <w:rPr>
          <w:rFonts w:ascii="Times New Roman" w:hAnsi="Times New Roman" w:cs="Times New Roman"/>
          <w:color w:val="FF0000"/>
        </w:rPr>
        <w:t xml:space="preserve"> </w:t>
      </w:r>
      <w:r w:rsidR="00487761" w:rsidRPr="00AF26B1">
        <w:rPr>
          <w:rFonts w:ascii="Times New Roman" w:hAnsi="Times New Roman" w:cs="Times New Roman"/>
        </w:rPr>
        <w:t xml:space="preserve">and </w:t>
      </w:r>
      <w:r w:rsidR="00934EB9" w:rsidRPr="00AF26B1">
        <w:rPr>
          <w:rFonts w:ascii="Times New Roman" w:hAnsi="Times New Roman" w:cs="Times New Roman"/>
          <w:noProof/>
        </w:rPr>
        <w:t>problem</w:t>
      </w:r>
      <w:r w:rsidR="003A0D67" w:rsidRPr="00AF26B1">
        <w:rPr>
          <w:rFonts w:ascii="Times New Roman" w:hAnsi="Times New Roman" w:cs="Times New Roman"/>
          <w:noProof/>
        </w:rPr>
        <w:t>-</w:t>
      </w:r>
      <w:r w:rsidR="00934EB9" w:rsidRPr="00AF26B1">
        <w:rPr>
          <w:rFonts w:ascii="Times New Roman" w:hAnsi="Times New Roman" w:cs="Times New Roman"/>
          <w:noProof/>
        </w:rPr>
        <w:t>solving</w:t>
      </w:r>
      <w:r w:rsidR="00934EB9" w:rsidRPr="00AF26B1">
        <w:rPr>
          <w:rFonts w:ascii="Times New Roman" w:hAnsi="Times New Roman" w:cs="Times New Roman"/>
        </w:rPr>
        <w:t xml:space="preserve"> in the communicative activities and practices</w:t>
      </w:r>
      <w:r w:rsidR="00607029" w:rsidRPr="00AF26B1">
        <w:rPr>
          <w:rFonts w:ascii="Times New Roman" w:hAnsi="Times New Roman" w:cs="Times New Roman"/>
        </w:rPr>
        <w:t>.</w:t>
      </w:r>
      <w:r w:rsidR="00934EB9" w:rsidRPr="00AF26B1">
        <w:rPr>
          <w:rFonts w:ascii="Times New Roman" w:hAnsi="Times New Roman" w:cs="Times New Roman"/>
        </w:rPr>
        <w:t xml:space="preserve"> In </w:t>
      </w:r>
      <w:r w:rsidR="00607029" w:rsidRPr="00AF26B1">
        <w:rPr>
          <w:rFonts w:ascii="Times New Roman" w:hAnsi="Times New Roman" w:cs="Times New Roman"/>
        </w:rPr>
        <w:t xml:space="preserve">doing tasks with topics which were specially designed for the </w:t>
      </w:r>
      <w:proofErr w:type="spellStart"/>
      <w:r w:rsidR="003A0D67" w:rsidRPr="00AF26B1">
        <w:rPr>
          <w:rFonts w:ascii="Times New Roman" w:hAnsi="Times New Roman" w:cs="Times New Roman"/>
        </w:rPr>
        <w:t>WebQuest</w:t>
      </w:r>
      <w:proofErr w:type="spellEnd"/>
      <w:r w:rsidR="00607029" w:rsidRPr="00AF26B1">
        <w:rPr>
          <w:rFonts w:ascii="Times New Roman" w:hAnsi="Times New Roman" w:cs="Times New Roman"/>
        </w:rPr>
        <w:t>, the students could get</w:t>
      </w:r>
      <w:r w:rsidR="00D63D1F" w:rsidRPr="00AF26B1">
        <w:rPr>
          <w:rFonts w:ascii="Times New Roman" w:hAnsi="Times New Roman" w:cs="Times New Roman"/>
        </w:rPr>
        <w:t xml:space="preserve"> engaged in collaborative activities, shared learning experiences and new knowledge. They also </w:t>
      </w:r>
      <w:r w:rsidR="00934EB9" w:rsidRPr="00AF26B1">
        <w:rPr>
          <w:rFonts w:ascii="Times New Roman" w:hAnsi="Times New Roman" w:cs="Times New Roman"/>
        </w:rPr>
        <w:t>tried to interact maximally in order to get</w:t>
      </w:r>
      <w:r w:rsidR="003A0D67" w:rsidRPr="00AF26B1">
        <w:rPr>
          <w:rFonts w:ascii="Times New Roman" w:hAnsi="Times New Roman" w:cs="Times New Roman"/>
        </w:rPr>
        <w:t xml:space="preserve"> a</w:t>
      </w:r>
      <w:r w:rsidR="00934EB9" w:rsidRPr="00AF26B1">
        <w:rPr>
          <w:rFonts w:ascii="Times New Roman" w:hAnsi="Times New Roman" w:cs="Times New Roman"/>
        </w:rPr>
        <w:t xml:space="preserve"> </w:t>
      </w:r>
      <w:r w:rsidR="00934EB9" w:rsidRPr="00AF26B1">
        <w:rPr>
          <w:rFonts w:ascii="Times New Roman" w:hAnsi="Times New Roman" w:cs="Times New Roman"/>
          <w:noProof/>
        </w:rPr>
        <w:t>better</w:t>
      </w:r>
      <w:r w:rsidR="00934EB9" w:rsidRPr="00AF26B1">
        <w:rPr>
          <w:rFonts w:ascii="Times New Roman" w:hAnsi="Times New Roman" w:cs="Times New Roman"/>
        </w:rPr>
        <w:t xml:space="preserve"> solution for the problems. These activities </w:t>
      </w:r>
      <w:r w:rsidR="00607029" w:rsidRPr="00AF26B1">
        <w:rPr>
          <w:rFonts w:ascii="Times New Roman" w:hAnsi="Times New Roman" w:cs="Times New Roman"/>
        </w:rPr>
        <w:t xml:space="preserve">and practice </w:t>
      </w:r>
      <w:r w:rsidR="00934EB9" w:rsidRPr="00AF26B1">
        <w:rPr>
          <w:rFonts w:ascii="Times New Roman" w:hAnsi="Times New Roman" w:cs="Times New Roman"/>
        </w:rPr>
        <w:t xml:space="preserve">were intended to stimulate their speaking creativity. So here, it could be clearly seen that the students’ participation </w:t>
      </w:r>
      <w:r w:rsidR="003A0D67" w:rsidRPr="00AF26B1">
        <w:rPr>
          <w:rFonts w:ascii="Times New Roman" w:hAnsi="Times New Roman" w:cs="Times New Roman"/>
          <w:noProof/>
        </w:rPr>
        <w:t>in</w:t>
      </w:r>
      <w:r w:rsidR="00934EB9" w:rsidRPr="00AF26B1">
        <w:rPr>
          <w:rFonts w:ascii="Times New Roman" w:hAnsi="Times New Roman" w:cs="Times New Roman"/>
        </w:rPr>
        <w:t xml:space="preserve"> the </w:t>
      </w:r>
      <w:r w:rsidR="00934EB9" w:rsidRPr="00AF26B1">
        <w:rPr>
          <w:rFonts w:ascii="Times New Roman" w:hAnsi="Times New Roman" w:cs="Times New Roman"/>
          <w:noProof/>
        </w:rPr>
        <w:t>teaching</w:t>
      </w:r>
      <w:r w:rsidR="003A0D67" w:rsidRPr="00AF26B1">
        <w:rPr>
          <w:rFonts w:ascii="Times New Roman" w:hAnsi="Times New Roman" w:cs="Times New Roman"/>
          <w:noProof/>
        </w:rPr>
        <w:t>-</w:t>
      </w:r>
      <w:r w:rsidR="00934EB9" w:rsidRPr="00AF26B1">
        <w:rPr>
          <w:rFonts w:ascii="Times New Roman" w:hAnsi="Times New Roman" w:cs="Times New Roman"/>
          <w:noProof/>
        </w:rPr>
        <w:t>learning</w:t>
      </w:r>
      <w:r w:rsidR="00934EB9" w:rsidRPr="00AF26B1">
        <w:rPr>
          <w:rFonts w:ascii="Times New Roman" w:hAnsi="Times New Roman" w:cs="Times New Roman"/>
        </w:rPr>
        <w:t xml:space="preserve"> process</w:t>
      </w:r>
      <w:r w:rsidR="005A0A4C" w:rsidRPr="00AF26B1">
        <w:rPr>
          <w:rFonts w:ascii="Times New Roman" w:hAnsi="Times New Roman" w:cs="Times New Roman"/>
        </w:rPr>
        <w:t xml:space="preserve"> improved well. It also meant that the students enjoyed the </w:t>
      </w:r>
      <w:r w:rsidR="005B7C0A" w:rsidRPr="00AF26B1">
        <w:rPr>
          <w:rFonts w:ascii="Times New Roman" w:hAnsi="Times New Roman" w:cs="Times New Roman"/>
        </w:rPr>
        <w:t>class, which makes</w:t>
      </w:r>
      <w:r w:rsidR="005A0A4C" w:rsidRPr="00AF26B1">
        <w:rPr>
          <w:rFonts w:ascii="Times New Roman" w:hAnsi="Times New Roman" w:cs="Times New Roman"/>
        </w:rPr>
        <w:t xml:space="preserve"> them be able to use their English. Consequently, their speaking fluency is improved significantly from 5</w:t>
      </w:r>
      <w:r w:rsidR="00337994" w:rsidRPr="00AF26B1">
        <w:rPr>
          <w:rFonts w:ascii="Times New Roman" w:hAnsi="Times New Roman" w:cs="Times New Roman"/>
        </w:rPr>
        <w:t>6</w:t>
      </w:r>
      <w:r w:rsidR="005A0A4C" w:rsidRPr="00AF26B1">
        <w:rPr>
          <w:rFonts w:ascii="Times New Roman" w:hAnsi="Times New Roman" w:cs="Times New Roman"/>
        </w:rPr>
        <w:t>.</w:t>
      </w:r>
      <w:r w:rsidR="00337994" w:rsidRPr="00AF26B1">
        <w:rPr>
          <w:rFonts w:ascii="Times New Roman" w:hAnsi="Times New Roman" w:cs="Times New Roman"/>
        </w:rPr>
        <w:t>4</w:t>
      </w:r>
      <w:r w:rsidR="00607029" w:rsidRPr="00AF26B1">
        <w:rPr>
          <w:rFonts w:ascii="Times New Roman" w:hAnsi="Times New Roman" w:cs="Times New Roman"/>
        </w:rPr>
        <w:t>5</w:t>
      </w:r>
      <w:r w:rsidR="005A0A4C" w:rsidRPr="00AF26B1">
        <w:rPr>
          <w:rFonts w:ascii="Times New Roman" w:hAnsi="Times New Roman" w:cs="Times New Roman"/>
        </w:rPr>
        <w:t xml:space="preserve"> in pre-test </w:t>
      </w:r>
      <w:r w:rsidR="005A0A4C" w:rsidRPr="00AF26B1">
        <w:rPr>
          <w:rFonts w:ascii="Times New Roman" w:hAnsi="Times New Roman" w:cs="Times New Roman"/>
          <w:noProof/>
        </w:rPr>
        <w:t>to</w:t>
      </w:r>
      <w:r w:rsidR="005A0A4C" w:rsidRPr="00AF26B1">
        <w:rPr>
          <w:rFonts w:ascii="Times New Roman" w:hAnsi="Times New Roman" w:cs="Times New Roman"/>
        </w:rPr>
        <w:t xml:space="preserve"> </w:t>
      </w:r>
      <w:r w:rsidR="00337994" w:rsidRPr="00AF26B1">
        <w:rPr>
          <w:rFonts w:ascii="Times New Roman" w:hAnsi="Times New Roman" w:cs="Times New Roman"/>
        </w:rPr>
        <w:t>71</w:t>
      </w:r>
      <w:r w:rsidR="005A0A4C" w:rsidRPr="00AF26B1">
        <w:rPr>
          <w:rFonts w:ascii="Times New Roman" w:hAnsi="Times New Roman" w:cs="Times New Roman"/>
        </w:rPr>
        <w:t>.</w:t>
      </w:r>
      <w:r w:rsidR="00337994" w:rsidRPr="00AF26B1">
        <w:rPr>
          <w:rFonts w:ascii="Times New Roman" w:hAnsi="Times New Roman" w:cs="Times New Roman"/>
        </w:rPr>
        <w:t>75</w:t>
      </w:r>
      <w:r w:rsidR="005A0A4C" w:rsidRPr="00AF26B1">
        <w:rPr>
          <w:rFonts w:ascii="Times New Roman" w:hAnsi="Times New Roman" w:cs="Times New Roman"/>
        </w:rPr>
        <w:t xml:space="preserve"> in cycle 1, </w:t>
      </w:r>
      <w:r w:rsidR="00337994" w:rsidRPr="00AF26B1">
        <w:rPr>
          <w:rFonts w:ascii="Times New Roman" w:hAnsi="Times New Roman" w:cs="Times New Roman"/>
        </w:rPr>
        <w:t>80.36</w:t>
      </w:r>
      <w:r w:rsidR="005A0A4C" w:rsidRPr="00AF26B1">
        <w:rPr>
          <w:rFonts w:ascii="Times New Roman" w:hAnsi="Times New Roman" w:cs="Times New Roman"/>
        </w:rPr>
        <w:t xml:space="preserve"> in cycle 2, and </w:t>
      </w:r>
      <w:r w:rsidR="00337994" w:rsidRPr="00AF26B1">
        <w:rPr>
          <w:rFonts w:ascii="Times New Roman" w:hAnsi="Times New Roman" w:cs="Times New Roman"/>
        </w:rPr>
        <w:t>87.68</w:t>
      </w:r>
      <w:r w:rsidR="005A0A4C" w:rsidRPr="00AF26B1">
        <w:rPr>
          <w:rFonts w:ascii="Times New Roman" w:hAnsi="Times New Roman" w:cs="Times New Roman"/>
        </w:rPr>
        <w:t xml:space="preserve"> in cycle 3. </w:t>
      </w:r>
      <w:r w:rsidR="005A0A4C" w:rsidRPr="00AF26B1">
        <w:rPr>
          <w:rFonts w:ascii="Times New Roman" w:hAnsi="Times New Roman" w:cs="Times New Roman"/>
          <w:noProof/>
        </w:rPr>
        <w:t>Meanwhile</w:t>
      </w:r>
      <w:r w:rsidR="003A0D67" w:rsidRPr="00AF26B1">
        <w:rPr>
          <w:rFonts w:ascii="Times New Roman" w:hAnsi="Times New Roman" w:cs="Times New Roman"/>
          <w:noProof/>
        </w:rPr>
        <w:t>,</w:t>
      </w:r>
      <w:r w:rsidR="005A0A4C" w:rsidRPr="00AF26B1">
        <w:rPr>
          <w:rFonts w:ascii="Times New Roman" w:hAnsi="Times New Roman" w:cs="Times New Roman"/>
        </w:rPr>
        <w:t xml:space="preserve"> the number of mistakes in pronunciation and grammar could be reduced too. In addition, the three aspects of speaking ability (fluency, pronunciation, and grammar) were also supported </w:t>
      </w:r>
      <w:r w:rsidR="007453A3" w:rsidRPr="00AF26B1">
        <w:rPr>
          <w:rFonts w:ascii="Times New Roman" w:hAnsi="Times New Roman" w:cs="Times New Roman"/>
        </w:rPr>
        <w:t xml:space="preserve">by the other two aspects such as using more word choices and idioms (vocabulary) in expressing their ideas </w:t>
      </w:r>
      <w:r w:rsidR="0033402C" w:rsidRPr="00AF26B1">
        <w:rPr>
          <w:rFonts w:ascii="Times New Roman" w:hAnsi="Times New Roman" w:cs="Times New Roman"/>
        </w:rPr>
        <w:t>and</w:t>
      </w:r>
      <w:r w:rsidR="007453A3" w:rsidRPr="00AF26B1">
        <w:rPr>
          <w:rFonts w:ascii="Times New Roman" w:hAnsi="Times New Roman" w:cs="Times New Roman"/>
        </w:rPr>
        <w:t xml:space="preserve"> their ability to understand others in speaking English (comprehension). The description </w:t>
      </w:r>
      <w:r w:rsidR="007453A3" w:rsidRPr="00AF26B1">
        <w:rPr>
          <w:rFonts w:ascii="Times New Roman" w:hAnsi="Times New Roman" w:cs="Times New Roman"/>
        </w:rPr>
        <w:lastRenderedPageBreak/>
        <w:t>of achievement score which included the 5 components of speaking ability conducted in the 3 cycles could be shown in the diagram below.</w:t>
      </w:r>
    </w:p>
    <w:p w:rsidR="007453A3" w:rsidRPr="00AF26B1" w:rsidRDefault="007453A3" w:rsidP="007453A3">
      <w:pPr>
        <w:spacing w:after="0" w:line="360" w:lineRule="auto"/>
        <w:jc w:val="both"/>
        <w:rPr>
          <w:rFonts w:ascii="Times New Roman" w:hAnsi="Times New Roman" w:cs="Times New Roman"/>
        </w:rPr>
      </w:pPr>
      <w:proofErr w:type="gramStart"/>
      <w:r w:rsidRPr="00AF26B1">
        <w:rPr>
          <w:rFonts w:ascii="Times New Roman" w:hAnsi="Times New Roman" w:cs="Times New Roman"/>
        </w:rPr>
        <w:t>Diagram 2.</w:t>
      </w:r>
      <w:proofErr w:type="gramEnd"/>
      <w:r w:rsidRPr="00AF26B1">
        <w:rPr>
          <w:rFonts w:ascii="Times New Roman" w:hAnsi="Times New Roman" w:cs="Times New Roman"/>
        </w:rPr>
        <w:t xml:space="preserve"> </w:t>
      </w:r>
      <w:proofErr w:type="gramStart"/>
      <w:r w:rsidRPr="00AF26B1">
        <w:rPr>
          <w:rFonts w:ascii="Times New Roman" w:hAnsi="Times New Roman" w:cs="Times New Roman"/>
        </w:rPr>
        <w:t>The students’ improvement in the speaking fluency.</w:t>
      </w:r>
      <w:proofErr w:type="gramEnd"/>
    </w:p>
    <w:p w:rsidR="001A49E0" w:rsidRPr="00AF26B1" w:rsidRDefault="003A012D" w:rsidP="007453A3">
      <w:pPr>
        <w:spacing w:after="0" w:line="360" w:lineRule="auto"/>
        <w:jc w:val="both"/>
        <w:rPr>
          <w:rFonts w:ascii="Times New Roman" w:hAnsi="Times New Roman" w:cs="Times New Roman"/>
        </w:rPr>
      </w:pPr>
      <w:r w:rsidRPr="00AF26B1">
        <w:rPr>
          <w:rFonts w:ascii="Times New Roman" w:hAnsi="Times New Roman" w:cs="Times New Roman"/>
          <w:noProof/>
          <w:lang w:val="id-ID" w:eastAsia="id-ID"/>
        </w:rPr>
        <w:drawing>
          <wp:inline distT="0" distB="0" distL="0" distR="0" wp14:anchorId="00379B84" wp14:editId="7055CC13">
            <wp:extent cx="2647950" cy="16383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6B53" w:rsidRPr="00AF26B1" w:rsidRDefault="008A6B53" w:rsidP="00782E24">
      <w:pPr>
        <w:pStyle w:val="ListParagraph"/>
        <w:spacing w:after="0" w:line="360" w:lineRule="auto"/>
        <w:ind w:left="360"/>
        <w:jc w:val="both"/>
        <w:rPr>
          <w:rFonts w:ascii="Times New Roman" w:hAnsi="Times New Roman" w:cs="Times New Roman"/>
        </w:rPr>
      </w:pPr>
      <w:r w:rsidRPr="00AF26B1">
        <w:rPr>
          <w:rFonts w:ascii="Times New Roman" w:hAnsi="Times New Roman" w:cs="Times New Roman"/>
        </w:rPr>
        <w:t>0 – 100 = Mean Score</w:t>
      </w:r>
    </w:p>
    <w:p w:rsidR="00EF41B9" w:rsidRPr="00AF26B1" w:rsidRDefault="008A6B53" w:rsidP="00713632">
      <w:pPr>
        <w:spacing w:after="0" w:line="360" w:lineRule="auto"/>
        <w:ind w:firstLine="360"/>
        <w:jc w:val="both"/>
        <w:rPr>
          <w:rFonts w:ascii="Times New Roman" w:hAnsi="Times New Roman" w:cs="Times New Roman"/>
        </w:rPr>
      </w:pPr>
      <w:r w:rsidRPr="00AF26B1">
        <w:rPr>
          <w:rFonts w:ascii="Times New Roman" w:hAnsi="Times New Roman" w:cs="Times New Roman"/>
        </w:rPr>
        <w:t xml:space="preserve">From the diagram above it could be clearly identified that the students’ speaking ability was significantly improved as the cycle continued. In accordance with the improvement, the communicative activities and practices applied to facilitate the learning activities were also created an active classroom interaction. In addition, the thing that could be reported based on the result of the application of </w:t>
      </w:r>
      <w:r w:rsidR="006B4317" w:rsidRPr="00AF26B1">
        <w:rPr>
          <w:rFonts w:ascii="Times New Roman" w:hAnsi="Times New Roman" w:cs="Times New Roman"/>
        </w:rPr>
        <w:t>scaffolding technique</w:t>
      </w:r>
      <w:r w:rsidRPr="00AF26B1">
        <w:rPr>
          <w:rFonts w:ascii="Times New Roman" w:hAnsi="Times New Roman" w:cs="Times New Roman"/>
        </w:rPr>
        <w:t xml:space="preserve"> here was the strategy of learning was also able to ma</w:t>
      </w:r>
      <w:r w:rsidR="003A0D67" w:rsidRPr="00AF26B1">
        <w:rPr>
          <w:rFonts w:ascii="Times New Roman" w:hAnsi="Times New Roman" w:cs="Times New Roman"/>
        </w:rPr>
        <w:t xml:space="preserve"> long last</w:t>
      </w:r>
      <w:r w:rsidRPr="00AF26B1">
        <w:rPr>
          <w:rFonts w:ascii="Times New Roman" w:hAnsi="Times New Roman" w:cs="Times New Roman"/>
        </w:rPr>
        <w:t xml:space="preserve"> practice their English lively and the generalization they made </w:t>
      </w:r>
      <w:r w:rsidR="004061D9" w:rsidRPr="00AF26B1">
        <w:rPr>
          <w:rFonts w:ascii="Times New Roman" w:hAnsi="Times New Roman" w:cs="Times New Roman"/>
        </w:rPr>
        <w:t xml:space="preserve">through the process of exploration would </w:t>
      </w:r>
      <w:r w:rsidR="003A0D67" w:rsidRPr="00AF26B1">
        <w:rPr>
          <w:rFonts w:ascii="Times New Roman" w:hAnsi="Times New Roman" w:cs="Times New Roman"/>
          <w:noProof/>
        </w:rPr>
        <w:t>long last</w:t>
      </w:r>
      <w:r w:rsidR="004061D9" w:rsidRPr="00AF26B1">
        <w:rPr>
          <w:rFonts w:ascii="Times New Roman" w:hAnsi="Times New Roman" w:cs="Times New Roman"/>
        </w:rPr>
        <w:t xml:space="preserve"> in the sense that it was not easy to forget. Consequently, it was hoped that their English would become better as it was expected in the overall goal of the curriculum. Beside that the performance indicator which targeted the score of the students’ English proficiency (</w:t>
      </w:r>
      <w:r w:rsidR="00D1370B" w:rsidRPr="00AF26B1">
        <w:rPr>
          <w:rFonts w:ascii="Times New Roman" w:hAnsi="Times New Roman" w:cs="Times New Roman"/>
        </w:rPr>
        <w:t xml:space="preserve">TOEFL </w:t>
      </w:r>
      <w:r w:rsidR="00EF41B9" w:rsidRPr="00AF26B1">
        <w:rPr>
          <w:rFonts w:ascii="Times New Roman" w:hAnsi="Times New Roman" w:cs="Times New Roman"/>
        </w:rPr>
        <w:t>Like) ≥4</w:t>
      </w:r>
      <w:r w:rsidR="00D1370B" w:rsidRPr="00AF26B1">
        <w:rPr>
          <w:rFonts w:ascii="Times New Roman" w:hAnsi="Times New Roman" w:cs="Times New Roman"/>
        </w:rPr>
        <w:t xml:space="preserve">50/TOEIC </w:t>
      </w:r>
      <w:r w:rsidR="00B73C9A" w:rsidRPr="00AF26B1">
        <w:rPr>
          <w:rFonts w:ascii="Times New Roman" w:hAnsi="Times New Roman" w:cs="Times New Roman"/>
        </w:rPr>
        <w:t>≥</w:t>
      </w:r>
      <w:r w:rsidR="00297F74" w:rsidRPr="00AF26B1">
        <w:rPr>
          <w:rFonts w:ascii="Times New Roman" w:hAnsi="Times New Roman" w:cs="Times New Roman"/>
        </w:rPr>
        <w:t>5</w:t>
      </w:r>
      <w:r w:rsidR="00D1370B" w:rsidRPr="00AF26B1">
        <w:rPr>
          <w:rFonts w:ascii="Times New Roman" w:hAnsi="Times New Roman" w:cs="Times New Roman"/>
        </w:rPr>
        <w:t>00</w:t>
      </w:r>
      <w:r w:rsidR="00EF41B9" w:rsidRPr="00AF26B1">
        <w:rPr>
          <w:rFonts w:ascii="Times New Roman" w:hAnsi="Times New Roman" w:cs="Times New Roman"/>
        </w:rPr>
        <w:t xml:space="preserve"> would be achieved </w:t>
      </w:r>
      <w:r w:rsidR="0033402C" w:rsidRPr="00AF26B1">
        <w:rPr>
          <w:rFonts w:ascii="Times New Roman" w:hAnsi="Times New Roman" w:cs="Times New Roman"/>
        </w:rPr>
        <w:t>and</w:t>
      </w:r>
      <w:r w:rsidR="00EF41B9" w:rsidRPr="00AF26B1">
        <w:rPr>
          <w:rFonts w:ascii="Times New Roman" w:hAnsi="Times New Roman" w:cs="Times New Roman"/>
        </w:rPr>
        <w:t xml:space="preserve"> the students’ grade performance score (GPS) would increase too.</w:t>
      </w:r>
    </w:p>
    <w:p w:rsidR="00CB0B34" w:rsidRPr="00AF26B1" w:rsidRDefault="008C4AC7" w:rsidP="009D0836">
      <w:pPr>
        <w:pStyle w:val="ListParagraph"/>
        <w:spacing w:after="0" w:line="360" w:lineRule="auto"/>
        <w:ind w:left="0" w:firstLine="360"/>
        <w:jc w:val="both"/>
        <w:rPr>
          <w:rFonts w:ascii="Times New Roman" w:hAnsi="Times New Roman" w:cs="Times New Roman"/>
        </w:rPr>
      </w:pPr>
      <w:r w:rsidRPr="00AF26B1">
        <w:rPr>
          <w:rFonts w:ascii="Times New Roman" w:hAnsi="Times New Roman" w:cs="Times New Roman"/>
        </w:rPr>
        <w:t xml:space="preserve">The students’ responses toward the application of the </w:t>
      </w:r>
      <w:r w:rsidR="006B4317" w:rsidRPr="00AF26B1">
        <w:rPr>
          <w:rFonts w:ascii="Times New Roman" w:hAnsi="Times New Roman" w:cs="Times New Roman"/>
        </w:rPr>
        <w:t>scaffolding technique</w:t>
      </w:r>
      <w:r w:rsidRPr="00AF26B1">
        <w:rPr>
          <w:rFonts w:ascii="Times New Roman" w:hAnsi="Times New Roman" w:cs="Times New Roman"/>
        </w:rPr>
        <w:t xml:space="preserve"> in the English subject matter </w:t>
      </w:r>
      <w:r w:rsidR="00013035" w:rsidRPr="00AF26B1">
        <w:rPr>
          <w:rFonts w:ascii="Times New Roman" w:hAnsi="Times New Roman" w:cs="Times New Roman"/>
        </w:rPr>
        <w:t xml:space="preserve">showed positive indication. The evidence of this statement could be seen </w:t>
      </w:r>
      <w:r w:rsidR="003A0D67" w:rsidRPr="00AF26B1">
        <w:rPr>
          <w:rFonts w:ascii="Times New Roman" w:hAnsi="Times New Roman" w:cs="Times New Roman"/>
          <w:noProof/>
        </w:rPr>
        <w:t>as</w:t>
      </w:r>
      <w:r w:rsidR="00013035" w:rsidRPr="00AF26B1">
        <w:rPr>
          <w:rFonts w:ascii="Times New Roman" w:hAnsi="Times New Roman" w:cs="Times New Roman"/>
        </w:rPr>
        <w:t xml:space="preserve"> the result of the application of the questionnaires</w:t>
      </w:r>
      <w:r w:rsidR="009D0836" w:rsidRPr="00AF26B1">
        <w:rPr>
          <w:rFonts w:ascii="Times New Roman" w:hAnsi="Times New Roman" w:cs="Times New Roman"/>
        </w:rPr>
        <w:t>.</w:t>
      </w:r>
      <w:r w:rsidR="00013035" w:rsidRPr="00AF26B1">
        <w:rPr>
          <w:rFonts w:ascii="Times New Roman" w:hAnsi="Times New Roman" w:cs="Times New Roman"/>
        </w:rPr>
        <w:t xml:space="preserve"> </w:t>
      </w:r>
      <w:r w:rsidR="00A03853" w:rsidRPr="00AF26B1">
        <w:rPr>
          <w:rFonts w:ascii="Times New Roman" w:hAnsi="Times New Roman" w:cs="Times New Roman"/>
        </w:rPr>
        <w:t xml:space="preserve">Some students (30%) felt less confident in speaking English because they were afraid of making mistakes in grammar and pronunciation. In addition, they lack vocabularies and expressions in producing utterances </w:t>
      </w:r>
      <w:r w:rsidR="0033402C" w:rsidRPr="00AF26B1">
        <w:rPr>
          <w:rFonts w:ascii="Times New Roman" w:hAnsi="Times New Roman" w:cs="Times New Roman"/>
        </w:rPr>
        <w:t>and</w:t>
      </w:r>
      <w:r w:rsidR="00A03853" w:rsidRPr="00AF26B1">
        <w:rPr>
          <w:rFonts w:ascii="Times New Roman" w:hAnsi="Times New Roman" w:cs="Times New Roman"/>
        </w:rPr>
        <w:t xml:space="preserve">, they found it difficult to understand other students’ utterances during the presentation. Meanwhile, most of the students (90%) said that the scaffolding technique could minimize the problems faced by the students. It was due to the reason that communicative activities were carried out excitingly, </w:t>
      </w:r>
      <w:r w:rsidR="0033402C" w:rsidRPr="00AF26B1">
        <w:rPr>
          <w:rFonts w:ascii="Times New Roman" w:hAnsi="Times New Roman" w:cs="Times New Roman"/>
        </w:rPr>
        <w:t>and</w:t>
      </w:r>
      <w:r w:rsidR="00A03853" w:rsidRPr="00AF26B1">
        <w:rPr>
          <w:rFonts w:ascii="Times New Roman" w:hAnsi="Times New Roman" w:cs="Times New Roman"/>
        </w:rPr>
        <w:t xml:space="preserve"> could release such feelings </w:t>
      </w:r>
      <w:r w:rsidR="003A0D67" w:rsidRPr="00AF26B1">
        <w:rPr>
          <w:rFonts w:ascii="Times New Roman" w:hAnsi="Times New Roman" w:cs="Times New Roman"/>
          <w:noProof/>
        </w:rPr>
        <w:t>as</w:t>
      </w:r>
      <w:r w:rsidR="00A03853" w:rsidRPr="00AF26B1">
        <w:rPr>
          <w:rFonts w:ascii="Times New Roman" w:hAnsi="Times New Roman" w:cs="Times New Roman"/>
        </w:rPr>
        <w:t xml:space="preserve"> boring, hesitate and afraid </w:t>
      </w:r>
      <w:r w:rsidR="003A0D67" w:rsidRPr="00AF26B1">
        <w:rPr>
          <w:rFonts w:ascii="Times New Roman" w:hAnsi="Times New Roman" w:cs="Times New Roman"/>
          <w:noProof/>
        </w:rPr>
        <w:t>of</w:t>
      </w:r>
      <w:r w:rsidR="00A03853" w:rsidRPr="00AF26B1">
        <w:rPr>
          <w:rFonts w:ascii="Times New Roman" w:hAnsi="Times New Roman" w:cs="Times New Roman"/>
        </w:rPr>
        <w:t xml:space="preserve"> learning.</w:t>
      </w:r>
      <w:r w:rsidR="00CA0CFF" w:rsidRPr="00AF26B1">
        <w:rPr>
          <w:rFonts w:ascii="Times New Roman" w:hAnsi="Times New Roman" w:cs="Times New Roman"/>
        </w:rPr>
        <w:t xml:space="preserve"> In addition,</w:t>
      </w:r>
      <w:r w:rsidR="00A03853" w:rsidRPr="00AF26B1">
        <w:rPr>
          <w:rFonts w:ascii="Times New Roman" w:hAnsi="Times New Roman" w:cs="Times New Roman"/>
        </w:rPr>
        <w:t xml:space="preserve"> </w:t>
      </w:r>
      <w:r w:rsidR="00CA0CFF" w:rsidRPr="00AF26B1">
        <w:rPr>
          <w:rFonts w:ascii="Times New Roman" w:hAnsi="Times New Roman" w:cs="Times New Roman"/>
        </w:rPr>
        <w:t>o</w:t>
      </w:r>
      <w:r w:rsidR="00A03853" w:rsidRPr="00AF26B1">
        <w:rPr>
          <w:rFonts w:ascii="Times New Roman" w:hAnsi="Times New Roman" w:cs="Times New Roman"/>
        </w:rPr>
        <w:t xml:space="preserve">ne important thing said by </w:t>
      </w:r>
      <w:r w:rsidR="00A03853" w:rsidRPr="00AF26B1">
        <w:rPr>
          <w:rFonts w:ascii="Times New Roman" w:hAnsi="Times New Roman" w:cs="Times New Roman"/>
        </w:rPr>
        <w:lastRenderedPageBreak/>
        <w:t>the students was that the language items that had been learned were not easy to forget as they found them through</w:t>
      </w:r>
      <w:r w:rsidR="003A0D67" w:rsidRPr="00AF26B1">
        <w:rPr>
          <w:rFonts w:ascii="Times New Roman" w:hAnsi="Times New Roman" w:cs="Times New Roman"/>
        </w:rPr>
        <w:t xml:space="preserve"> the</w:t>
      </w:r>
      <w:r w:rsidR="00A03853" w:rsidRPr="00AF26B1">
        <w:rPr>
          <w:rFonts w:ascii="Times New Roman" w:hAnsi="Times New Roman" w:cs="Times New Roman"/>
        </w:rPr>
        <w:t xml:space="preserve"> </w:t>
      </w:r>
      <w:r w:rsidR="00A03853" w:rsidRPr="00AF26B1">
        <w:rPr>
          <w:rFonts w:ascii="Times New Roman" w:hAnsi="Times New Roman" w:cs="Times New Roman"/>
          <w:noProof/>
        </w:rPr>
        <w:t>learning</w:t>
      </w:r>
      <w:r w:rsidR="00A03853" w:rsidRPr="00AF26B1">
        <w:rPr>
          <w:rFonts w:ascii="Times New Roman" w:hAnsi="Times New Roman" w:cs="Times New Roman"/>
        </w:rPr>
        <w:t xml:space="preserve"> process and not merely been told by the teachers</w:t>
      </w:r>
      <w:r w:rsidR="009D0836" w:rsidRPr="00AF26B1">
        <w:rPr>
          <w:rFonts w:ascii="Times New Roman" w:hAnsi="Times New Roman" w:cs="Times New Roman"/>
        </w:rPr>
        <w:t xml:space="preserve"> </w:t>
      </w:r>
    </w:p>
    <w:p w:rsidR="00A03853" w:rsidRPr="00AF26B1" w:rsidRDefault="00A03853" w:rsidP="00D70547">
      <w:pPr>
        <w:spacing w:after="0" w:line="360" w:lineRule="auto"/>
        <w:jc w:val="center"/>
        <w:rPr>
          <w:rFonts w:ascii="Times New Roman" w:hAnsi="Times New Roman" w:cs="Times New Roman"/>
          <w:b/>
          <w:i/>
        </w:rPr>
      </w:pPr>
    </w:p>
    <w:p w:rsidR="000B1927" w:rsidRPr="00B1289A" w:rsidRDefault="000B1927" w:rsidP="00D70547">
      <w:pPr>
        <w:spacing w:after="0" w:line="360" w:lineRule="auto"/>
        <w:jc w:val="center"/>
        <w:rPr>
          <w:rFonts w:ascii="Times New Roman" w:hAnsi="Times New Roman" w:cs="Times New Roman"/>
          <w:b/>
        </w:rPr>
      </w:pPr>
      <w:r w:rsidRPr="00B1289A">
        <w:rPr>
          <w:rFonts w:ascii="Times New Roman" w:hAnsi="Times New Roman" w:cs="Times New Roman"/>
          <w:b/>
        </w:rPr>
        <w:t>CONCLUSION</w:t>
      </w:r>
    </w:p>
    <w:p w:rsidR="000B1927" w:rsidRPr="00AF26B1" w:rsidRDefault="000B1927" w:rsidP="00B1289A">
      <w:pPr>
        <w:spacing w:after="0" w:line="360" w:lineRule="auto"/>
        <w:jc w:val="both"/>
        <w:rPr>
          <w:rFonts w:ascii="Times New Roman" w:hAnsi="Times New Roman" w:cs="Times New Roman"/>
        </w:rPr>
      </w:pPr>
      <w:r w:rsidRPr="00AF26B1">
        <w:rPr>
          <w:rFonts w:ascii="Times New Roman" w:hAnsi="Times New Roman" w:cs="Times New Roman"/>
        </w:rPr>
        <w:t xml:space="preserve">Based on the result of the findings and discussion stated earlier, it can be concluded that the application of </w:t>
      </w:r>
      <w:r w:rsidR="009C2332" w:rsidRPr="00AF26B1">
        <w:rPr>
          <w:rFonts w:ascii="Times New Roman" w:hAnsi="Times New Roman" w:cs="Times New Roman"/>
        </w:rPr>
        <w:t>scaffolding technique</w:t>
      </w:r>
      <w:r w:rsidRPr="00AF26B1">
        <w:rPr>
          <w:rFonts w:ascii="Times New Roman" w:hAnsi="Times New Roman" w:cs="Times New Roman"/>
        </w:rPr>
        <w:t xml:space="preserve"> can improve the speaking ability of the </w:t>
      </w:r>
      <w:r w:rsidRPr="00AF26B1">
        <w:rPr>
          <w:rFonts w:ascii="Times New Roman" w:hAnsi="Times New Roman" w:cs="Times New Roman"/>
          <w:noProof/>
        </w:rPr>
        <w:t>third</w:t>
      </w:r>
      <w:r w:rsidR="003A0D67" w:rsidRPr="00AF26B1">
        <w:rPr>
          <w:rFonts w:ascii="Times New Roman" w:hAnsi="Times New Roman" w:cs="Times New Roman"/>
          <w:noProof/>
        </w:rPr>
        <w:t>-</w:t>
      </w:r>
      <w:r w:rsidRPr="00AF26B1">
        <w:rPr>
          <w:rFonts w:ascii="Times New Roman" w:hAnsi="Times New Roman" w:cs="Times New Roman"/>
          <w:noProof/>
        </w:rPr>
        <w:t>semester</w:t>
      </w:r>
      <w:r w:rsidRPr="00AF26B1">
        <w:rPr>
          <w:rFonts w:ascii="Times New Roman" w:hAnsi="Times New Roman" w:cs="Times New Roman"/>
        </w:rPr>
        <w:t xml:space="preserve"> students of Travel and Tourism Study Program</w:t>
      </w:r>
      <w:r w:rsidR="00CF43E2" w:rsidRPr="00AF26B1">
        <w:rPr>
          <w:rFonts w:ascii="Times New Roman" w:hAnsi="Times New Roman" w:cs="Times New Roman"/>
        </w:rPr>
        <w:t>, State Polytechnic</w:t>
      </w:r>
      <w:r w:rsidR="00145B49" w:rsidRPr="00AF26B1">
        <w:rPr>
          <w:rFonts w:ascii="Times New Roman" w:hAnsi="Times New Roman" w:cs="Times New Roman"/>
        </w:rPr>
        <w:t xml:space="preserve"> of Bali</w:t>
      </w:r>
      <w:r w:rsidR="00CF43E2" w:rsidRPr="00AF26B1">
        <w:rPr>
          <w:rFonts w:ascii="Times New Roman" w:hAnsi="Times New Roman" w:cs="Times New Roman"/>
        </w:rPr>
        <w:t xml:space="preserve">. The improvement achieved by the students here is also supported by the fact that the application of that learning </w:t>
      </w:r>
      <w:r w:rsidR="009C2332" w:rsidRPr="00AF26B1">
        <w:rPr>
          <w:rFonts w:ascii="Times New Roman" w:hAnsi="Times New Roman" w:cs="Times New Roman"/>
        </w:rPr>
        <w:t>method</w:t>
      </w:r>
      <w:r w:rsidR="00CF43E2" w:rsidRPr="00AF26B1">
        <w:rPr>
          <w:rFonts w:ascii="Times New Roman" w:hAnsi="Times New Roman" w:cs="Times New Roman"/>
        </w:rPr>
        <w:t xml:space="preserve"> can also improve the students’ learning motivation and interest so that they can interact actively during the entire process of learning. The result of questionnaires distributed to the students after being given communicative activities and practices that facilitated their presentation in performing the speaking activities showed good findings in relation to the students’ attention and response towards the application of the communicative activities and practices in the class. They felt that they could </w:t>
      </w:r>
      <w:r w:rsidR="00B55886" w:rsidRPr="00AF26B1">
        <w:rPr>
          <w:rFonts w:ascii="Times New Roman" w:hAnsi="Times New Roman" w:cs="Times New Roman"/>
        </w:rPr>
        <w:t>release the factors that cause unsecured learning in which often make them fail in using their English in the class. The integrated communicative activities and practices are really needed to be applied to the students so that they can practice their ability in English, especially in speaking skill.</w:t>
      </w:r>
    </w:p>
    <w:p w:rsidR="00A03853" w:rsidRPr="00AF26B1" w:rsidRDefault="00B55886" w:rsidP="00AF26B1">
      <w:pPr>
        <w:spacing w:line="360" w:lineRule="auto"/>
        <w:ind w:firstLine="360"/>
        <w:jc w:val="both"/>
        <w:rPr>
          <w:rFonts w:ascii="Times New Roman" w:hAnsi="Times New Roman" w:cs="Times New Roman"/>
          <w:lang w:val="id-ID"/>
        </w:rPr>
      </w:pPr>
      <w:r w:rsidRPr="00AF26B1">
        <w:rPr>
          <w:rFonts w:ascii="Times New Roman" w:hAnsi="Times New Roman" w:cs="Times New Roman"/>
        </w:rPr>
        <w:t xml:space="preserve">Considering </w:t>
      </w:r>
      <w:r w:rsidRPr="00AF26B1">
        <w:rPr>
          <w:rFonts w:ascii="Times New Roman" w:hAnsi="Times New Roman" w:cs="Times New Roman"/>
          <w:noProof/>
        </w:rPr>
        <w:t>on</w:t>
      </w:r>
      <w:r w:rsidRPr="00AF26B1">
        <w:rPr>
          <w:rFonts w:ascii="Times New Roman" w:hAnsi="Times New Roman" w:cs="Times New Roman"/>
        </w:rPr>
        <w:t xml:space="preserve"> the conclusion formulated above, the essence of </w:t>
      </w:r>
      <w:r w:rsidR="009C2332" w:rsidRPr="00AF26B1">
        <w:rPr>
          <w:rFonts w:ascii="Times New Roman" w:hAnsi="Times New Roman" w:cs="Times New Roman"/>
        </w:rPr>
        <w:t>scaffolding technique</w:t>
      </w:r>
      <w:r w:rsidRPr="00AF26B1">
        <w:rPr>
          <w:rFonts w:ascii="Times New Roman" w:hAnsi="Times New Roman" w:cs="Times New Roman"/>
        </w:rPr>
        <w:t xml:space="preserve"> can be used as an alternative technique</w:t>
      </w:r>
      <w:r w:rsidR="00107276" w:rsidRPr="00AF26B1">
        <w:rPr>
          <w:rFonts w:ascii="Times New Roman" w:hAnsi="Times New Roman" w:cs="Times New Roman"/>
        </w:rPr>
        <w:t xml:space="preserve"> or activities in English class. The teacher should be active in facilitating the learning so that the exploration process prior to the stage of </w:t>
      </w:r>
      <w:r w:rsidR="009C2332" w:rsidRPr="00AF26B1">
        <w:rPr>
          <w:rFonts w:ascii="Times New Roman" w:hAnsi="Times New Roman" w:cs="Times New Roman"/>
        </w:rPr>
        <w:t>inquiry</w:t>
      </w:r>
      <w:r w:rsidR="00107276" w:rsidRPr="00AF26B1">
        <w:rPr>
          <w:rFonts w:ascii="Times New Roman" w:hAnsi="Times New Roman" w:cs="Times New Roman"/>
        </w:rPr>
        <w:t xml:space="preserve"> can be created. The teacher’s creativity in designing fun and lived communicative activities and practices will be able to stimulate their learning interest and motivation.</w:t>
      </w:r>
    </w:p>
    <w:p w:rsidR="008107BF" w:rsidRPr="00B1289A" w:rsidRDefault="008107BF" w:rsidP="00C93028">
      <w:pPr>
        <w:spacing w:line="360" w:lineRule="auto"/>
        <w:jc w:val="center"/>
        <w:rPr>
          <w:rFonts w:ascii="Times New Roman" w:hAnsi="Times New Roman" w:cs="Times New Roman"/>
          <w:b/>
        </w:rPr>
      </w:pPr>
      <w:r w:rsidRPr="00B1289A">
        <w:rPr>
          <w:rFonts w:ascii="Times New Roman" w:hAnsi="Times New Roman" w:cs="Times New Roman"/>
          <w:b/>
        </w:rPr>
        <w:t>REFERENCES</w:t>
      </w:r>
      <w:r w:rsidR="00482EAA" w:rsidRPr="00B1289A">
        <w:rPr>
          <w:rFonts w:ascii="Times New Roman" w:hAnsi="Times New Roman" w:cs="Times New Roman"/>
          <w:b/>
        </w:rPr>
        <w:t xml:space="preserve">    </w:t>
      </w:r>
      <w:r w:rsidR="00482EAA" w:rsidRPr="00B1289A">
        <w:rPr>
          <w:rFonts w:ascii="Times New Roman" w:hAnsi="Times New Roman" w:cs="Times New Roman"/>
          <w:b/>
          <w:color w:val="FF0000"/>
        </w:rPr>
        <w:t xml:space="preserve"> </w:t>
      </w:r>
      <w:r w:rsidR="0020436D" w:rsidRPr="00B1289A">
        <w:rPr>
          <w:rFonts w:ascii="Times New Roman" w:hAnsi="Times New Roman" w:cs="Times New Roman"/>
          <w:b/>
          <w:color w:val="FF0000"/>
        </w:rPr>
        <w:t xml:space="preserve"> </w:t>
      </w:r>
    </w:p>
    <w:p w:rsidR="00B17D76" w:rsidRPr="00AF26B1" w:rsidRDefault="00B17D76" w:rsidP="00903410">
      <w:pPr>
        <w:ind w:left="1134" w:hanging="1134"/>
        <w:jc w:val="both"/>
        <w:rPr>
          <w:rFonts w:ascii="Times New Roman" w:hAnsi="Times New Roman" w:cs="Times New Roman"/>
          <w:color w:val="222222"/>
          <w:shd w:val="clear" w:color="auto" w:fill="FFFFFF"/>
        </w:rPr>
      </w:pPr>
      <w:proofErr w:type="spellStart"/>
      <w:proofErr w:type="gramStart"/>
      <w:r w:rsidRPr="00AF26B1">
        <w:rPr>
          <w:rFonts w:ascii="Times New Roman" w:hAnsi="Times New Roman" w:cs="Times New Roman"/>
          <w:color w:val="222222"/>
          <w:shd w:val="clear" w:color="auto" w:fill="FFFFFF"/>
        </w:rPr>
        <w:t>Alshumaimeri</w:t>
      </w:r>
      <w:proofErr w:type="spellEnd"/>
      <w:r w:rsidRPr="00AF26B1">
        <w:rPr>
          <w:rFonts w:ascii="Times New Roman" w:hAnsi="Times New Roman" w:cs="Times New Roman"/>
          <w:color w:val="222222"/>
          <w:shd w:val="clear" w:color="auto" w:fill="FFFFFF"/>
        </w:rPr>
        <w:t xml:space="preserve">, Y. A., &amp; </w:t>
      </w:r>
      <w:proofErr w:type="spellStart"/>
      <w:r w:rsidRPr="00AF26B1">
        <w:rPr>
          <w:rFonts w:ascii="Times New Roman" w:hAnsi="Times New Roman" w:cs="Times New Roman"/>
          <w:color w:val="222222"/>
          <w:shd w:val="clear" w:color="auto" w:fill="FFFFFF"/>
        </w:rPr>
        <w:t>Almasri</w:t>
      </w:r>
      <w:proofErr w:type="spellEnd"/>
      <w:r w:rsidRPr="00AF26B1">
        <w:rPr>
          <w:rFonts w:ascii="Times New Roman" w:hAnsi="Times New Roman" w:cs="Times New Roman"/>
          <w:color w:val="222222"/>
          <w:shd w:val="clear" w:color="auto" w:fill="FFFFFF"/>
        </w:rPr>
        <w:t>, M. M. (2012).</w:t>
      </w:r>
      <w:proofErr w:type="gramEnd"/>
      <w:r w:rsidRPr="00AF26B1">
        <w:rPr>
          <w:rFonts w:ascii="Times New Roman" w:hAnsi="Times New Roman" w:cs="Times New Roman"/>
          <w:color w:val="222222"/>
          <w:shd w:val="clear" w:color="auto" w:fill="FFFFFF"/>
        </w:rPr>
        <w:t xml:space="preserve"> </w:t>
      </w:r>
      <w:r w:rsidR="00903410">
        <w:rPr>
          <w:rFonts w:ascii="Times New Roman" w:hAnsi="Times New Roman" w:cs="Times New Roman"/>
          <w:color w:val="222222"/>
          <w:shd w:val="clear" w:color="auto" w:fill="FFFFFF"/>
          <w:lang w:val="id-ID"/>
        </w:rPr>
        <w:t>“</w:t>
      </w:r>
      <w:r w:rsidRPr="00AF26B1">
        <w:rPr>
          <w:rFonts w:ascii="Times New Roman" w:hAnsi="Times New Roman" w:cs="Times New Roman"/>
          <w:color w:val="222222"/>
          <w:shd w:val="clear" w:color="auto" w:fill="FFFFFF"/>
        </w:rPr>
        <w:t xml:space="preserve">The effects of using </w:t>
      </w:r>
      <w:proofErr w:type="spellStart"/>
      <w:r w:rsidRPr="00AF26B1">
        <w:rPr>
          <w:rFonts w:ascii="Times New Roman" w:hAnsi="Times New Roman" w:cs="Times New Roman"/>
          <w:color w:val="222222"/>
          <w:shd w:val="clear" w:color="auto" w:fill="FFFFFF"/>
        </w:rPr>
        <w:t>WebQuests</w:t>
      </w:r>
      <w:proofErr w:type="spellEnd"/>
      <w:r w:rsidRPr="00AF26B1">
        <w:rPr>
          <w:rFonts w:ascii="Times New Roman" w:hAnsi="Times New Roman" w:cs="Times New Roman"/>
          <w:color w:val="222222"/>
          <w:shd w:val="clear" w:color="auto" w:fill="FFFFFF"/>
        </w:rPr>
        <w:t xml:space="preserve"> on reading comprehension performance of Saudi EFL students</w:t>
      </w:r>
      <w:r w:rsidR="00903410">
        <w:rPr>
          <w:rFonts w:ascii="Times New Roman" w:hAnsi="Times New Roman" w:cs="Times New Roman"/>
          <w:color w:val="222222"/>
          <w:shd w:val="clear" w:color="auto" w:fill="FFFFFF"/>
          <w:lang w:val="id-ID"/>
        </w:rPr>
        <w:t>”</w:t>
      </w:r>
      <w:r w:rsidRPr="00AF26B1">
        <w:rPr>
          <w:rFonts w:ascii="Times New Roman" w:hAnsi="Times New Roman" w:cs="Times New Roman"/>
          <w:color w:val="222222"/>
          <w:shd w:val="clear" w:color="auto" w:fill="FFFFFF"/>
        </w:rPr>
        <w:t>. </w:t>
      </w:r>
      <w:r w:rsidRPr="00AF26B1">
        <w:rPr>
          <w:rFonts w:ascii="Times New Roman" w:hAnsi="Times New Roman" w:cs="Times New Roman"/>
          <w:i/>
          <w:iCs/>
          <w:color w:val="222222"/>
          <w:shd w:val="clear" w:color="auto" w:fill="FFFFFF"/>
        </w:rPr>
        <w:t>TOJET: The Turkish Online Journal of Educational Technology</w:t>
      </w:r>
      <w:r w:rsidRPr="00AF26B1">
        <w:rPr>
          <w:rFonts w:ascii="Times New Roman" w:hAnsi="Times New Roman" w:cs="Times New Roman"/>
          <w:color w:val="222222"/>
          <w:shd w:val="clear" w:color="auto" w:fill="FFFFFF"/>
        </w:rPr>
        <w:t>, </w:t>
      </w:r>
      <w:r w:rsidRPr="00B1289A">
        <w:rPr>
          <w:rFonts w:ascii="Times New Roman" w:hAnsi="Times New Roman" w:cs="Times New Roman"/>
          <w:iCs/>
          <w:color w:val="222222"/>
          <w:shd w:val="clear" w:color="auto" w:fill="FFFFFF"/>
        </w:rPr>
        <w:t>11</w:t>
      </w:r>
      <w:r w:rsidRPr="00AF26B1">
        <w:rPr>
          <w:rFonts w:ascii="Times New Roman" w:hAnsi="Times New Roman" w:cs="Times New Roman"/>
          <w:color w:val="222222"/>
          <w:shd w:val="clear" w:color="auto" w:fill="FFFFFF"/>
        </w:rPr>
        <w:t xml:space="preserve">(4). </w:t>
      </w:r>
    </w:p>
    <w:p w:rsidR="00126292" w:rsidRPr="00AF26B1" w:rsidRDefault="00126292" w:rsidP="00903410">
      <w:pPr>
        <w:ind w:left="1134" w:hanging="1134"/>
        <w:jc w:val="both"/>
        <w:rPr>
          <w:rFonts w:ascii="Times New Roman" w:hAnsi="Times New Roman" w:cs="Times New Roman"/>
          <w:color w:val="222222"/>
          <w:shd w:val="clear" w:color="auto" w:fill="FFFFFF"/>
        </w:rPr>
      </w:pPr>
      <w:proofErr w:type="gramStart"/>
      <w:r w:rsidRPr="00AF26B1">
        <w:rPr>
          <w:rFonts w:ascii="Times New Roman" w:hAnsi="Times New Roman" w:cs="Times New Roman"/>
          <w:color w:val="222222"/>
          <w:shd w:val="clear" w:color="auto" w:fill="FFFFFF"/>
        </w:rPr>
        <w:t xml:space="preserve">Burt, M., Peyton, J. K., &amp; </w:t>
      </w:r>
      <w:proofErr w:type="spellStart"/>
      <w:r w:rsidRPr="00AF26B1">
        <w:rPr>
          <w:rFonts w:ascii="Times New Roman" w:hAnsi="Times New Roman" w:cs="Times New Roman"/>
          <w:color w:val="222222"/>
          <w:shd w:val="clear" w:color="auto" w:fill="FFFFFF"/>
        </w:rPr>
        <w:t>Schaetzel</w:t>
      </w:r>
      <w:proofErr w:type="spellEnd"/>
      <w:r w:rsidRPr="00AF26B1">
        <w:rPr>
          <w:rFonts w:ascii="Times New Roman" w:hAnsi="Times New Roman" w:cs="Times New Roman"/>
          <w:color w:val="222222"/>
          <w:shd w:val="clear" w:color="auto" w:fill="FFFFFF"/>
        </w:rPr>
        <w:t>, K. (2008).</w:t>
      </w:r>
      <w:proofErr w:type="gramEnd"/>
      <w:r w:rsidRPr="00AF26B1">
        <w:rPr>
          <w:rFonts w:ascii="Times New Roman" w:hAnsi="Times New Roman" w:cs="Times New Roman"/>
          <w:color w:val="222222"/>
          <w:shd w:val="clear" w:color="auto" w:fill="FFFFFF"/>
        </w:rPr>
        <w:t xml:space="preserve"> </w:t>
      </w:r>
      <w:r w:rsidR="00903410">
        <w:rPr>
          <w:rFonts w:ascii="Times New Roman" w:hAnsi="Times New Roman" w:cs="Times New Roman"/>
          <w:color w:val="222222"/>
          <w:shd w:val="clear" w:color="auto" w:fill="FFFFFF"/>
          <w:lang w:val="id-ID"/>
        </w:rPr>
        <w:t>“</w:t>
      </w:r>
      <w:r w:rsidRPr="00AF26B1">
        <w:rPr>
          <w:rFonts w:ascii="Times New Roman" w:hAnsi="Times New Roman" w:cs="Times New Roman"/>
          <w:color w:val="222222"/>
          <w:shd w:val="clear" w:color="auto" w:fill="FFFFFF"/>
        </w:rPr>
        <w:t>Working with adult English language learners with limited literacy: Research, practice, and professional development</w:t>
      </w:r>
      <w:r w:rsidR="00903410">
        <w:rPr>
          <w:rFonts w:ascii="Times New Roman" w:hAnsi="Times New Roman" w:cs="Times New Roman"/>
          <w:color w:val="222222"/>
          <w:shd w:val="clear" w:color="auto" w:fill="FFFFFF"/>
          <w:lang w:val="id-ID"/>
        </w:rPr>
        <w:t>”</w:t>
      </w:r>
      <w:r w:rsidRPr="00AF26B1">
        <w:rPr>
          <w:rFonts w:ascii="Times New Roman" w:hAnsi="Times New Roman" w:cs="Times New Roman"/>
          <w:color w:val="222222"/>
          <w:shd w:val="clear" w:color="auto" w:fill="FFFFFF"/>
        </w:rPr>
        <w:t>. </w:t>
      </w:r>
      <w:r w:rsidRPr="00AF26B1">
        <w:rPr>
          <w:rFonts w:ascii="Times New Roman" w:hAnsi="Times New Roman" w:cs="Times New Roman"/>
          <w:i/>
          <w:iCs/>
          <w:color w:val="222222"/>
          <w:shd w:val="clear" w:color="auto" w:fill="FFFFFF"/>
        </w:rPr>
        <w:t xml:space="preserve">Washington, DC: Center for Applied Linguistics. </w:t>
      </w:r>
      <w:proofErr w:type="gramStart"/>
      <w:r w:rsidRPr="00B1289A">
        <w:rPr>
          <w:rFonts w:ascii="Times New Roman" w:hAnsi="Times New Roman" w:cs="Times New Roman"/>
          <w:iCs/>
          <w:color w:val="222222"/>
          <w:shd w:val="clear" w:color="auto" w:fill="FFFFFF"/>
        </w:rPr>
        <w:t xml:space="preserve">Retrieved </w:t>
      </w:r>
      <w:r w:rsidRPr="00B1289A">
        <w:rPr>
          <w:rFonts w:ascii="Times New Roman" w:hAnsi="Times New Roman" w:cs="Times New Roman"/>
          <w:iCs/>
          <w:noProof/>
          <w:color w:val="222222"/>
          <w:shd w:val="clear" w:color="auto" w:fill="FFFFFF"/>
        </w:rPr>
        <w:t>September</w:t>
      </w:r>
      <w:r w:rsidRPr="00B1289A">
        <w:rPr>
          <w:rFonts w:ascii="Times New Roman" w:hAnsi="Times New Roman" w:cs="Times New Roman"/>
          <w:noProof/>
          <w:color w:val="222222"/>
          <w:shd w:val="clear" w:color="auto" w:fill="FFFFFF"/>
        </w:rPr>
        <w:t>,</w:t>
      </w:r>
      <w:r w:rsidRPr="00B1289A">
        <w:rPr>
          <w:rFonts w:ascii="Times New Roman" w:hAnsi="Times New Roman" w:cs="Times New Roman"/>
          <w:color w:val="222222"/>
          <w:shd w:val="clear" w:color="auto" w:fill="FFFFFF"/>
        </w:rPr>
        <w:t> </w:t>
      </w:r>
      <w:r w:rsidRPr="00B1289A">
        <w:rPr>
          <w:rFonts w:ascii="Times New Roman" w:hAnsi="Times New Roman" w:cs="Times New Roman"/>
          <w:iCs/>
          <w:color w:val="222222"/>
          <w:shd w:val="clear" w:color="auto" w:fill="FFFFFF"/>
        </w:rPr>
        <w:t>12</w:t>
      </w:r>
      <w:r w:rsidRPr="00AF26B1">
        <w:rPr>
          <w:rFonts w:ascii="Times New Roman" w:hAnsi="Times New Roman" w:cs="Times New Roman"/>
          <w:color w:val="222222"/>
          <w:shd w:val="clear" w:color="auto" w:fill="FFFFFF"/>
        </w:rPr>
        <w:t>, 2008.</w:t>
      </w:r>
      <w:proofErr w:type="gramEnd"/>
    </w:p>
    <w:p w:rsidR="00236E9B" w:rsidRPr="00AF26B1" w:rsidRDefault="00236E9B" w:rsidP="00EC5419">
      <w:pPr>
        <w:ind w:left="1134" w:hanging="1134"/>
        <w:rPr>
          <w:rFonts w:ascii="Times New Roman" w:hAnsi="Times New Roman" w:cs="Times New Roman"/>
          <w:color w:val="222222"/>
          <w:shd w:val="clear" w:color="auto" w:fill="FFFFFF"/>
        </w:rPr>
      </w:pPr>
      <w:proofErr w:type="spellStart"/>
      <w:r w:rsidRPr="00AF26B1">
        <w:rPr>
          <w:rFonts w:ascii="Times New Roman" w:hAnsi="Times New Roman" w:cs="Times New Roman"/>
          <w:color w:val="222222"/>
          <w:shd w:val="clear" w:color="auto" w:fill="FFFFFF"/>
        </w:rPr>
        <w:lastRenderedPageBreak/>
        <w:t>Eison</w:t>
      </w:r>
      <w:proofErr w:type="spellEnd"/>
      <w:r w:rsidRPr="00AF26B1">
        <w:rPr>
          <w:rFonts w:ascii="Times New Roman" w:hAnsi="Times New Roman" w:cs="Times New Roman"/>
          <w:color w:val="222222"/>
          <w:shd w:val="clear" w:color="auto" w:fill="FFFFFF"/>
        </w:rPr>
        <w:t xml:space="preserve">, J. (2010). </w:t>
      </w:r>
      <w:r w:rsidR="00903410">
        <w:rPr>
          <w:rFonts w:ascii="Times New Roman" w:hAnsi="Times New Roman" w:cs="Times New Roman"/>
          <w:color w:val="222222"/>
          <w:shd w:val="clear" w:color="auto" w:fill="FFFFFF"/>
          <w:lang w:val="id-ID"/>
        </w:rPr>
        <w:t>“</w:t>
      </w:r>
      <w:r w:rsidRPr="00AF26B1">
        <w:rPr>
          <w:rFonts w:ascii="Times New Roman" w:hAnsi="Times New Roman" w:cs="Times New Roman"/>
          <w:color w:val="222222"/>
          <w:shd w:val="clear" w:color="auto" w:fill="FFFFFF"/>
        </w:rPr>
        <w:t>Using active learning instructional strategies to create excitement and enhance learning</w:t>
      </w:r>
      <w:r w:rsidR="00903410">
        <w:rPr>
          <w:rFonts w:ascii="Times New Roman" w:hAnsi="Times New Roman" w:cs="Times New Roman"/>
          <w:color w:val="222222"/>
          <w:shd w:val="clear" w:color="auto" w:fill="FFFFFF"/>
          <w:lang w:val="id-ID"/>
        </w:rPr>
        <w:t>”</w:t>
      </w:r>
      <w:r w:rsidRPr="00AF26B1">
        <w:rPr>
          <w:rFonts w:ascii="Times New Roman" w:hAnsi="Times New Roman" w:cs="Times New Roman"/>
          <w:color w:val="222222"/>
          <w:shd w:val="clear" w:color="auto" w:fill="FFFFFF"/>
        </w:rPr>
        <w:t>. </w:t>
      </w:r>
      <w:proofErr w:type="spellStart"/>
      <w:proofErr w:type="gramStart"/>
      <w:r w:rsidRPr="00AF26B1">
        <w:rPr>
          <w:rFonts w:ascii="Times New Roman" w:hAnsi="Times New Roman" w:cs="Times New Roman"/>
          <w:i/>
          <w:iCs/>
          <w:color w:val="222222"/>
          <w:shd w:val="clear" w:color="auto" w:fill="FFFFFF"/>
        </w:rPr>
        <w:t>Jurnal</w:t>
      </w:r>
      <w:proofErr w:type="spellEnd"/>
      <w:r w:rsidRPr="00AF26B1">
        <w:rPr>
          <w:rFonts w:ascii="Times New Roman" w:hAnsi="Times New Roman" w:cs="Times New Roman"/>
          <w:i/>
          <w:iCs/>
          <w:color w:val="222222"/>
          <w:shd w:val="clear" w:color="auto" w:fill="FFFFFF"/>
        </w:rPr>
        <w:t xml:space="preserve"> </w:t>
      </w:r>
      <w:proofErr w:type="spellStart"/>
      <w:r w:rsidRPr="00AF26B1">
        <w:rPr>
          <w:rFonts w:ascii="Times New Roman" w:hAnsi="Times New Roman" w:cs="Times New Roman"/>
          <w:i/>
          <w:iCs/>
          <w:color w:val="222222"/>
          <w:shd w:val="clear" w:color="auto" w:fill="FFFFFF"/>
        </w:rPr>
        <w:t>Pendidikan</w:t>
      </w:r>
      <w:proofErr w:type="spellEnd"/>
      <w:r w:rsidRPr="00AF26B1">
        <w:rPr>
          <w:rFonts w:ascii="Times New Roman" w:hAnsi="Times New Roman" w:cs="Times New Roman"/>
          <w:i/>
          <w:iCs/>
          <w:color w:val="222222"/>
          <w:shd w:val="clear" w:color="auto" w:fill="FFFFFF"/>
        </w:rPr>
        <w:t xml:space="preserve"> </w:t>
      </w:r>
      <w:r w:rsidRPr="00AF26B1">
        <w:rPr>
          <w:rFonts w:ascii="Times New Roman" w:hAnsi="Times New Roman" w:cs="Times New Roman"/>
          <w:i/>
          <w:iCs/>
          <w:noProof/>
          <w:color w:val="222222"/>
          <w:shd w:val="clear" w:color="auto" w:fill="FFFFFF"/>
        </w:rPr>
        <w:t>tentang</w:t>
      </w:r>
      <w:r w:rsidRPr="00AF26B1">
        <w:rPr>
          <w:rFonts w:ascii="Times New Roman" w:hAnsi="Times New Roman" w:cs="Times New Roman"/>
          <w:i/>
          <w:iCs/>
          <w:color w:val="222222"/>
          <w:shd w:val="clear" w:color="auto" w:fill="FFFFFF"/>
        </w:rPr>
        <w:t xml:space="preserve"> </w:t>
      </w:r>
      <w:proofErr w:type="spellStart"/>
      <w:r w:rsidRPr="00AF26B1">
        <w:rPr>
          <w:rFonts w:ascii="Times New Roman" w:hAnsi="Times New Roman" w:cs="Times New Roman"/>
          <w:i/>
          <w:iCs/>
          <w:color w:val="222222"/>
          <w:shd w:val="clear" w:color="auto" w:fill="FFFFFF"/>
        </w:rPr>
        <w:t>Strategi</w:t>
      </w:r>
      <w:proofErr w:type="spellEnd"/>
      <w:r w:rsidRPr="00AF26B1">
        <w:rPr>
          <w:rFonts w:ascii="Times New Roman" w:hAnsi="Times New Roman" w:cs="Times New Roman"/>
          <w:i/>
          <w:iCs/>
          <w:color w:val="222222"/>
          <w:shd w:val="clear" w:color="auto" w:fill="FFFFFF"/>
        </w:rPr>
        <w:t xml:space="preserve"> </w:t>
      </w:r>
      <w:proofErr w:type="spellStart"/>
      <w:r w:rsidRPr="00AF26B1">
        <w:rPr>
          <w:rFonts w:ascii="Times New Roman" w:hAnsi="Times New Roman" w:cs="Times New Roman"/>
          <w:i/>
          <w:iCs/>
          <w:color w:val="222222"/>
          <w:shd w:val="clear" w:color="auto" w:fill="FFFFFF"/>
        </w:rPr>
        <w:t>Pembelajaran</w:t>
      </w:r>
      <w:proofErr w:type="spellEnd"/>
      <w:r w:rsidRPr="00AF26B1">
        <w:rPr>
          <w:rFonts w:ascii="Times New Roman" w:hAnsi="Times New Roman" w:cs="Times New Roman"/>
          <w:i/>
          <w:iCs/>
          <w:color w:val="222222"/>
          <w:shd w:val="clear" w:color="auto" w:fill="FFFFFF"/>
        </w:rPr>
        <w:t xml:space="preserve"> </w:t>
      </w:r>
      <w:proofErr w:type="spellStart"/>
      <w:r w:rsidRPr="00AF26B1">
        <w:rPr>
          <w:rFonts w:ascii="Times New Roman" w:hAnsi="Times New Roman" w:cs="Times New Roman"/>
          <w:i/>
          <w:iCs/>
          <w:color w:val="222222"/>
          <w:shd w:val="clear" w:color="auto" w:fill="FFFFFF"/>
        </w:rPr>
        <w:t>Aktif</w:t>
      </w:r>
      <w:proofErr w:type="spellEnd"/>
      <w:r w:rsidRPr="00AF26B1">
        <w:rPr>
          <w:rFonts w:ascii="Times New Roman" w:hAnsi="Times New Roman" w:cs="Times New Roman"/>
          <w:i/>
          <w:iCs/>
          <w:color w:val="222222"/>
          <w:shd w:val="clear" w:color="auto" w:fill="FFFFFF"/>
        </w:rPr>
        <w:t xml:space="preserve"> (Active Learning) Books</w:t>
      </w:r>
      <w:r w:rsidRPr="00AF26B1">
        <w:rPr>
          <w:rFonts w:ascii="Times New Roman" w:hAnsi="Times New Roman" w:cs="Times New Roman"/>
          <w:color w:val="222222"/>
          <w:shd w:val="clear" w:color="auto" w:fill="FFFFFF"/>
        </w:rPr>
        <w:t>, </w:t>
      </w:r>
      <w:r w:rsidRPr="00AF26B1">
        <w:rPr>
          <w:rFonts w:ascii="Times New Roman" w:hAnsi="Times New Roman" w:cs="Times New Roman"/>
          <w:i/>
          <w:iCs/>
          <w:color w:val="222222"/>
          <w:shd w:val="clear" w:color="auto" w:fill="FFFFFF"/>
        </w:rPr>
        <w:t>2</w:t>
      </w:r>
      <w:r w:rsidRPr="00AF26B1">
        <w:rPr>
          <w:rFonts w:ascii="Times New Roman" w:hAnsi="Times New Roman" w:cs="Times New Roman"/>
          <w:color w:val="222222"/>
          <w:shd w:val="clear" w:color="auto" w:fill="FFFFFF"/>
        </w:rPr>
        <w:t>(1), 1-10.</w:t>
      </w:r>
      <w:proofErr w:type="gramEnd"/>
      <w:r w:rsidRPr="00AF26B1">
        <w:rPr>
          <w:rFonts w:ascii="Times New Roman" w:hAnsi="Times New Roman" w:cs="Times New Roman"/>
          <w:color w:val="222222"/>
          <w:shd w:val="clear" w:color="auto" w:fill="FFFFFF"/>
        </w:rPr>
        <w:t xml:space="preserve"> </w:t>
      </w:r>
    </w:p>
    <w:p w:rsidR="00236E9B" w:rsidRPr="00AF26B1" w:rsidRDefault="00236E9B" w:rsidP="00B17D76">
      <w:pPr>
        <w:ind w:left="1170" w:hanging="1125"/>
        <w:jc w:val="both"/>
        <w:rPr>
          <w:rFonts w:ascii="Times New Roman" w:hAnsi="Times New Roman" w:cs="Times New Roman"/>
          <w:color w:val="222222"/>
          <w:shd w:val="clear" w:color="auto" w:fill="FFFFFF"/>
        </w:rPr>
      </w:pPr>
      <w:r w:rsidRPr="00AF26B1">
        <w:rPr>
          <w:rFonts w:ascii="Times New Roman" w:hAnsi="Times New Roman" w:cs="Times New Roman"/>
          <w:color w:val="222222"/>
          <w:shd w:val="clear" w:color="auto" w:fill="FFFFFF"/>
        </w:rPr>
        <w:t>Gibbons, P. (2002). </w:t>
      </w:r>
      <w:r w:rsidRPr="00AF26B1">
        <w:rPr>
          <w:rFonts w:ascii="Times New Roman" w:hAnsi="Times New Roman" w:cs="Times New Roman"/>
          <w:i/>
          <w:iCs/>
          <w:color w:val="222222"/>
          <w:shd w:val="clear" w:color="auto" w:fill="FFFFFF"/>
        </w:rPr>
        <w:t>Scaffolding language, scaffolding learning: Teaching second language learners in the mainstream classroom</w:t>
      </w:r>
      <w:r w:rsidRPr="00AF26B1">
        <w:rPr>
          <w:rFonts w:ascii="Times New Roman" w:hAnsi="Times New Roman" w:cs="Times New Roman"/>
          <w:color w:val="222222"/>
          <w:shd w:val="clear" w:color="auto" w:fill="FFFFFF"/>
        </w:rPr>
        <w:t xml:space="preserve"> (Vol. 428). Portsmouth, NH: Heinemann. </w:t>
      </w:r>
    </w:p>
    <w:p w:rsidR="00B17D76" w:rsidRPr="00AF26B1" w:rsidRDefault="00B17D76" w:rsidP="00B17D76">
      <w:pPr>
        <w:ind w:left="1170" w:hanging="1125"/>
        <w:jc w:val="both"/>
        <w:rPr>
          <w:rFonts w:ascii="Times New Roman" w:hAnsi="Times New Roman" w:cs="Times New Roman"/>
          <w:color w:val="222222"/>
          <w:shd w:val="clear" w:color="auto" w:fill="FFFFFF"/>
        </w:rPr>
      </w:pPr>
      <w:proofErr w:type="spellStart"/>
      <w:r w:rsidRPr="00AF26B1">
        <w:rPr>
          <w:rFonts w:ascii="Times New Roman" w:hAnsi="Times New Roman" w:cs="Times New Roman"/>
          <w:color w:val="222222"/>
          <w:shd w:val="clear" w:color="auto" w:fill="FFFFFF"/>
        </w:rPr>
        <w:t>Kemmis</w:t>
      </w:r>
      <w:proofErr w:type="spellEnd"/>
      <w:r w:rsidRPr="00AF26B1">
        <w:rPr>
          <w:rFonts w:ascii="Times New Roman" w:hAnsi="Times New Roman" w:cs="Times New Roman"/>
          <w:color w:val="222222"/>
          <w:shd w:val="clear" w:color="auto" w:fill="FFFFFF"/>
        </w:rPr>
        <w:t xml:space="preserve">, S., </w:t>
      </w:r>
      <w:proofErr w:type="spellStart"/>
      <w:r w:rsidRPr="00AF26B1">
        <w:rPr>
          <w:rFonts w:ascii="Times New Roman" w:hAnsi="Times New Roman" w:cs="Times New Roman"/>
          <w:color w:val="222222"/>
          <w:shd w:val="clear" w:color="auto" w:fill="FFFFFF"/>
        </w:rPr>
        <w:t>McTaggart</w:t>
      </w:r>
      <w:proofErr w:type="spellEnd"/>
      <w:r w:rsidRPr="00AF26B1">
        <w:rPr>
          <w:rFonts w:ascii="Times New Roman" w:hAnsi="Times New Roman" w:cs="Times New Roman"/>
          <w:color w:val="222222"/>
          <w:shd w:val="clear" w:color="auto" w:fill="FFFFFF"/>
        </w:rPr>
        <w:t>, R., &amp; Nixon, R. (2013). </w:t>
      </w:r>
      <w:r w:rsidRPr="00AF26B1">
        <w:rPr>
          <w:rFonts w:ascii="Times New Roman" w:hAnsi="Times New Roman" w:cs="Times New Roman"/>
          <w:i/>
          <w:iCs/>
          <w:color w:val="222222"/>
          <w:shd w:val="clear" w:color="auto" w:fill="FFFFFF"/>
        </w:rPr>
        <w:t>The action research planner: Doing critical participatory action research</w:t>
      </w:r>
      <w:r w:rsidRPr="00AF26B1">
        <w:rPr>
          <w:rFonts w:ascii="Times New Roman" w:hAnsi="Times New Roman" w:cs="Times New Roman"/>
          <w:color w:val="222222"/>
          <w:shd w:val="clear" w:color="auto" w:fill="FFFFFF"/>
        </w:rPr>
        <w:t xml:space="preserve">. </w:t>
      </w:r>
      <w:proofErr w:type="gramStart"/>
      <w:r w:rsidRPr="00AF26B1">
        <w:rPr>
          <w:rFonts w:ascii="Times New Roman" w:hAnsi="Times New Roman" w:cs="Times New Roman"/>
          <w:color w:val="222222"/>
          <w:shd w:val="clear" w:color="auto" w:fill="FFFFFF"/>
        </w:rPr>
        <w:t>Springer Science &amp; Business Media.</w:t>
      </w:r>
      <w:proofErr w:type="gramEnd"/>
      <w:r w:rsidRPr="00AF26B1">
        <w:rPr>
          <w:rFonts w:ascii="Times New Roman" w:hAnsi="Times New Roman" w:cs="Times New Roman"/>
          <w:color w:val="222222"/>
          <w:shd w:val="clear" w:color="auto" w:fill="FFFFFF"/>
        </w:rPr>
        <w:t xml:space="preserve"> </w:t>
      </w:r>
    </w:p>
    <w:p w:rsidR="00236E9B" w:rsidRPr="00AF26B1" w:rsidRDefault="00236E9B" w:rsidP="00EC5419">
      <w:pPr>
        <w:spacing w:after="0" w:line="360" w:lineRule="auto"/>
        <w:ind w:left="993" w:hanging="993"/>
        <w:jc w:val="both"/>
        <w:rPr>
          <w:rFonts w:ascii="Times New Roman" w:hAnsi="Times New Roman" w:cs="Times New Roman"/>
        </w:rPr>
      </w:pPr>
      <w:proofErr w:type="spellStart"/>
      <w:proofErr w:type="gramStart"/>
      <w:r w:rsidRPr="00AF26B1">
        <w:rPr>
          <w:rFonts w:ascii="Times New Roman" w:hAnsi="Times New Roman" w:cs="Times New Roman"/>
          <w:color w:val="222222"/>
          <w:shd w:val="clear" w:color="auto" w:fill="FFFFFF"/>
        </w:rPr>
        <w:t>Krishnamurthi</w:t>
      </w:r>
      <w:proofErr w:type="spellEnd"/>
      <w:r w:rsidRPr="00AF26B1">
        <w:rPr>
          <w:rFonts w:ascii="Times New Roman" w:hAnsi="Times New Roman" w:cs="Times New Roman"/>
          <w:color w:val="222222"/>
          <w:shd w:val="clear" w:color="auto" w:fill="FFFFFF"/>
        </w:rPr>
        <w:t>, M. (2009).</w:t>
      </w:r>
      <w:r w:rsidR="00903410">
        <w:rPr>
          <w:rFonts w:ascii="Times New Roman" w:hAnsi="Times New Roman" w:cs="Times New Roman"/>
          <w:color w:val="222222"/>
          <w:shd w:val="clear" w:color="auto" w:fill="FFFFFF"/>
          <w:lang w:val="id-ID"/>
        </w:rPr>
        <w:t>”</w:t>
      </w:r>
      <w:proofErr w:type="gramEnd"/>
      <w:r w:rsidRPr="00AF26B1">
        <w:rPr>
          <w:rFonts w:ascii="Times New Roman" w:hAnsi="Times New Roman" w:cs="Times New Roman"/>
          <w:color w:val="222222"/>
          <w:shd w:val="clear" w:color="auto" w:fill="FFFFFF"/>
        </w:rPr>
        <w:t xml:space="preserve"> Scaffolding techniques for improving engineering students' writing skills</w:t>
      </w:r>
      <w:r w:rsidR="00903410">
        <w:rPr>
          <w:rFonts w:ascii="Times New Roman" w:hAnsi="Times New Roman" w:cs="Times New Roman"/>
          <w:color w:val="222222"/>
          <w:shd w:val="clear" w:color="auto" w:fill="FFFFFF"/>
          <w:lang w:val="id-ID"/>
        </w:rPr>
        <w:t>” i</w:t>
      </w:r>
      <w:r w:rsidRPr="00AF26B1">
        <w:rPr>
          <w:rFonts w:ascii="Times New Roman" w:hAnsi="Times New Roman" w:cs="Times New Roman"/>
          <w:color w:val="222222"/>
          <w:shd w:val="clear" w:color="auto" w:fill="FFFFFF"/>
        </w:rPr>
        <w:t>n </w:t>
      </w:r>
      <w:r w:rsidRPr="00AF26B1">
        <w:rPr>
          <w:rFonts w:ascii="Times New Roman" w:hAnsi="Times New Roman" w:cs="Times New Roman"/>
          <w:i/>
          <w:iCs/>
          <w:color w:val="222222"/>
          <w:shd w:val="clear" w:color="auto" w:fill="FFFFFF"/>
        </w:rPr>
        <w:t>2009 ASEE Annual Conference and Exposition</w:t>
      </w:r>
      <w:r w:rsidRPr="00AF26B1">
        <w:rPr>
          <w:rFonts w:ascii="Times New Roman" w:hAnsi="Times New Roman" w:cs="Times New Roman"/>
          <w:color w:val="222222"/>
          <w:shd w:val="clear" w:color="auto" w:fill="FFFFFF"/>
        </w:rPr>
        <w:t>.</w:t>
      </w:r>
      <w:r w:rsidRPr="00AF26B1">
        <w:rPr>
          <w:rFonts w:ascii="Times New Roman" w:hAnsi="Times New Roman" w:cs="Times New Roman"/>
        </w:rPr>
        <w:t xml:space="preserve"> </w:t>
      </w:r>
    </w:p>
    <w:p w:rsidR="008F7569" w:rsidRPr="00AF26B1" w:rsidRDefault="008F7569" w:rsidP="008F7569">
      <w:pPr>
        <w:tabs>
          <w:tab w:val="left" w:pos="2140"/>
        </w:tabs>
        <w:spacing w:after="0" w:line="240" w:lineRule="auto"/>
        <w:ind w:left="992" w:hanging="992"/>
        <w:jc w:val="both"/>
        <w:rPr>
          <w:rFonts w:ascii="Times New Roman" w:hAnsi="Times New Roman" w:cs="Times New Roman"/>
          <w:color w:val="222222"/>
          <w:shd w:val="clear" w:color="auto" w:fill="FFFFFF"/>
        </w:rPr>
      </w:pPr>
      <w:r w:rsidRPr="00AF26B1">
        <w:rPr>
          <w:rFonts w:ascii="Times New Roman" w:hAnsi="Times New Roman" w:cs="Times New Roman"/>
          <w:color w:val="222222"/>
          <w:shd w:val="clear" w:color="auto" w:fill="FFFFFF"/>
        </w:rPr>
        <w:t xml:space="preserve">Mathew, R. (2015). </w:t>
      </w:r>
      <w:r w:rsidR="00903410">
        <w:rPr>
          <w:rFonts w:ascii="Times New Roman" w:hAnsi="Times New Roman" w:cs="Times New Roman"/>
          <w:color w:val="222222"/>
          <w:shd w:val="clear" w:color="auto" w:fill="FFFFFF"/>
          <w:lang w:val="id-ID"/>
        </w:rPr>
        <w:t>“</w:t>
      </w:r>
      <w:r w:rsidRPr="00AF26B1">
        <w:rPr>
          <w:rFonts w:ascii="Times New Roman" w:hAnsi="Times New Roman" w:cs="Times New Roman"/>
          <w:color w:val="222222"/>
          <w:shd w:val="clear" w:color="auto" w:fill="FFFFFF"/>
        </w:rPr>
        <w:t>Collaborative Learning–An Effective Method for Teaching Native Arabic Speakers</w:t>
      </w:r>
      <w:r w:rsidR="00903410">
        <w:rPr>
          <w:rFonts w:ascii="Times New Roman" w:hAnsi="Times New Roman" w:cs="Times New Roman"/>
          <w:color w:val="222222"/>
          <w:shd w:val="clear" w:color="auto" w:fill="FFFFFF"/>
          <w:lang w:val="id-ID"/>
        </w:rPr>
        <w:t>”</w:t>
      </w:r>
      <w:r w:rsidRPr="00AF26B1">
        <w:rPr>
          <w:rFonts w:ascii="Times New Roman" w:hAnsi="Times New Roman" w:cs="Times New Roman"/>
          <w:color w:val="222222"/>
          <w:shd w:val="clear" w:color="auto" w:fill="FFFFFF"/>
        </w:rPr>
        <w:t>. </w:t>
      </w:r>
      <w:proofErr w:type="gramStart"/>
      <w:r w:rsidRPr="00AF26B1">
        <w:rPr>
          <w:rFonts w:ascii="Times New Roman" w:hAnsi="Times New Roman" w:cs="Times New Roman"/>
          <w:i/>
          <w:iCs/>
          <w:color w:val="222222"/>
          <w:shd w:val="clear" w:color="auto" w:fill="FFFFFF"/>
        </w:rPr>
        <w:t>Journal of Foreign Language Teaching and Applied Linguistics</w:t>
      </w:r>
      <w:r w:rsidRPr="00AF26B1">
        <w:rPr>
          <w:rFonts w:ascii="Times New Roman" w:hAnsi="Times New Roman" w:cs="Times New Roman"/>
          <w:color w:val="222222"/>
          <w:shd w:val="clear" w:color="auto" w:fill="FFFFFF"/>
        </w:rPr>
        <w:t>, </w:t>
      </w:r>
      <w:r w:rsidRPr="00AF26B1">
        <w:rPr>
          <w:rFonts w:ascii="Times New Roman" w:hAnsi="Times New Roman" w:cs="Times New Roman"/>
          <w:i/>
          <w:iCs/>
          <w:color w:val="222222"/>
          <w:shd w:val="clear" w:color="auto" w:fill="FFFFFF"/>
        </w:rPr>
        <w:t>2</w:t>
      </w:r>
      <w:r w:rsidRPr="00AF26B1">
        <w:rPr>
          <w:rFonts w:ascii="Times New Roman" w:hAnsi="Times New Roman" w:cs="Times New Roman"/>
          <w:color w:val="222222"/>
          <w:shd w:val="clear" w:color="auto" w:fill="FFFFFF"/>
        </w:rPr>
        <w:t>(2).</w:t>
      </w:r>
      <w:proofErr w:type="gramEnd"/>
      <w:r w:rsidRPr="00AF26B1">
        <w:rPr>
          <w:rFonts w:ascii="Times New Roman" w:hAnsi="Times New Roman" w:cs="Times New Roman"/>
          <w:color w:val="222222"/>
          <w:shd w:val="clear" w:color="auto" w:fill="FFFFFF"/>
        </w:rPr>
        <w:t xml:space="preserve"> </w:t>
      </w:r>
    </w:p>
    <w:p w:rsidR="008F7569" w:rsidRPr="00AF26B1" w:rsidRDefault="008F7569" w:rsidP="008F7569">
      <w:pPr>
        <w:tabs>
          <w:tab w:val="left" w:pos="2140"/>
        </w:tabs>
        <w:spacing w:after="0" w:line="240" w:lineRule="auto"/>
        <w:ind w:left="990" w:hanging="990"/>
        <w:jc w:val="both"/>
        <w:rPr>
          <w:rFonts w:ascii="Times New Roman" w:hAnsi="Times New Roman" w:cs="Times New Roman"/>
          <w:color w:val="222222"/>
          <w:shd w:val="clear" w:color="auto" w:fill="FFFFFF"/>
        </w:rPr>
      </w:pPr>
    </w:p>
    <w:p w:rsidR="006F7D5A" w:rsidRPr="00AF26B1" w:rsidRDefault="00236E9B" w:rsidP="008F7569">
      <w:pPr>
        <w:tabs>
          <w:tab w:val="left" w:pos="2140"/>
        </w:tabs>
        <w:spacing w:after="0" w:line="240" w:lineRule="auto"/>
        <w:ind w:left="990" w:hanging="990"/>
        <w:jc w:val="both"/>
        <w:rPr>
          <w:rFonts w:ascii="Times New Roman" w:hAnsi="Times New Roman" w:cs="Times New Roman"/>
        </w:rPr>
      </w:pPr>
      <w:proofErr w:type="gramStart"/>
      <w:r w:rsidRPr="00AF26B1">
        <w:rPr>
          <w:rFonts w:ascii="Times New Roman" w:hAnsi="Times New Roman" w:cs="Times New Roman"/>
          <w:color w:val="222222"/>
          <w:shd w:val="clear" w:color="auto" w:fill="FFFFFF"/>
        </w:rPr>
        <w:t>Huang, K. S., &amp; Wang, T. P. (2012).</w:t>
      </w:r>
      <w:proofErr w:type="gramEnd"/>
      <w:r w:rsidRPr="00AF26B1">
        <w:rPr>
          <w:rFonts w:ascii="Times New Roman" w:hAnsi="Times New Roman" w:cs="Times New Roman"/>
          <w:color w:val="222222"/>
          <w:shd w:val="clear" w:color="auto" w:fill="FFFFFF"/>
        </w:rPr>
        <w:t xml:space="preserve"> </w:t>
      </w:r>
      <w:r w:rsidR="00903410">
        <w:rPr>
          <w:rFonts w:ascii="Times New Roman" w:hAnsi="Times New Roman" w:cs="Times New Roman"/>
          <w:color w:val="222222"/>
          <w:shd w:val="clear" w:color="auto" w:fill="FFFFFF"/>
          <w:lang w:val="id-ID"/>
        </w:rPr>
        <w:t>“</w:t>
      </w:r>
      <w:r w:rsidRPr="00AF26B1">
        <w:rPr>
          <w:rFonts w:ascii="Times New Roman" w:hAnsi="Times New Roman" w:cs="Times New Roman"/>
          <w:color w:val="222222"/>
          <w:shd w:val="clear" w:color="auto" w:fill="FFFFFF"/>
        </w:rPr>
        <w:t xml:space="preserve">Utilizing problem-based learning (PBL) in a university </w:t>
      </w:r>
      <w:r w:rsidRPr="00AF26B1">
        <w:rPr>
          <w:rFonts w:ascii="Times New Roman" w:hAnsi="Times New Roman" w:cs="Times New Roman"/>
          <w:noProof/>
          <w:color w:val="222222"/>
          <w:shd w:val="clear" w:color="auto" w:fill="FFFFFF"/>
        </w:rPr>
        <w:t>english</w:t>
      </w:r>
      <w:r w:rsidRPr="00AF26B1">
        <w:rPr>
          <w:rFonts w:ascii="Times New Roman" w:hAnsi="Times New Roman" w:cs="Times New Roman"/>
          <w:color w:val="222222"/>
          <w:shd w:val="clear" w:color="auto" w:fill="FFFFFF"/>
        </w:rPr>
        <w:t xml:space="preserve"> interpretation class</w:t>
      </w:r>
      <w:r w:rsidR="00903410">
        <w:rPr>
          <w:rFonts w:ascii="Times New Roman" w:hAnsi="Times New Roman" w:cs="Times New Roman"/>
          <w:color w:val="222222"/>
          <w:shd w:val="clear" w:color="auto" w:fill="FFFFFF"/>
          <w:lang w:val="id-ID"/>
        </w:rPr>
        <w:t>”</w:t>
      </w:r>
      <w:r w:rsidRPr="00AF26B1">
        <w:rPr>
          <w:rFonts w:ascii="Times New Roman" w:hAnsi="Times New Roman" w:cs="Times New Roman"/>
          <w:color w:val="222222"/>
          <w:shd w:val="clear" w:color="auto" w:fill="FFFFFF"/>
        </w:rPr>
        <w:t>. </w:t>
      </w:r>
      <w:proofErr w:type="gramStart"/>
      <w:r w:rsidRPr="00AF26B1">
        <w:rPr>
          <w:rFonts w:ascii="Times New Roman" w:hAnsi="Times New Roman" w:cs="Times New Roman"/>
          <w:i/>
          <w:iCs/>
          <w:color w:val="222222"/>
          <w:shd w:val="clear" w:color="auto" w:fill="FFFFFF"/>
        </w:rPr>
        <w:t>The Journal of Human Resource and Adult Learning</w:t>
      </w:r>
      <w:r w:rsidRPr="00AF26B1">
        <w:rPr>
          <w:rFonts w:ascii="Times New Roman" w:hAnsi="Times New Roman" w:cs="Times New Roman"/>
          <w:color w:val="222222"/>
          <w:shd w:val="clear" w:color="auto" w:fill="FFFFFF"/>
        </w:rPr>
        <w:t>, </w:t>
      </w:r>
      <w:r w:rsidRPr="00AF26B1">
        <w:rPr>
          <w:rFonts w:ascii="Times New Roman" w:hAnsi="Times New Roman" w:cs="Times New Roman"/>
          <w:i/>
          <w:iCs/>
          <w:color w:val="222222"/>
          <w:shd w:val="clear" w:color="auto" w:fill="FFFFFF"/>
        </w:rPr>
        <w:t>8</w:t>
      </w:r>
      <w:r w:rsidRPr="00AF26B1">
        <w:rPr>
          <w:rFonts w:ascii="Times New Roman" w:hAnsi="Times New Roman" w:cs="Times New Roman"/>
          <w:color w:val="222222"/>
          <w:shd w:val="clear" w:color="auto" w:fill="FFFFFF"/>
        </w:rPr>
        <w:t>(1), 7.</w:t>
      </w:r>
      <w:proofErr w:type="gramEnd"/>
      <w:r w:rsidRPr="00AF26B1">
        <w:rPr>
          <w:rFonts w:ascii="Times New Roman" w:hAnsi="Times New Roman" w:cs="Times New Roman"/>
        </w:rPr>
        <w:t xml:space="preserve"> </w:t>
      </w:r>
      <w:proofErr w:type="spellStart"/>
      <w:r w:rsidR="006F7D5A" w:rsidRPr="00AF26B1">
        <w:rPr>
          <w:rFonts w:ascii="Times New Roman" w:hAnsi="Times New Roman" w:cs="Times New Roman"/>
        </w:rPr>
        <w:t>Mansor</w:t>
      </w:r>
      <w:proofErr w:type="spellEnd"/>
      <w:r w:rsidR="006F7D5A" w:rsidRPr="00AF26B1">
        <w:rPr>
          <w:rFonts w:ascii="Times New Roman" w:hAnsi="Times New Roman" w:cs="Times New Roman"/>
        </w:rPr>
        <w:t xml:space="preserve">, </w:t>
      </w:r>
      <w:proofErr w:type="spellStart"/>
      <w:r w:rsidR="006F7D5A" w:rsidRPr="00AF26B1">
        <w:rPr>
          <w:rFonts w:ascii="Times New Roman" w:hAnsi="Times New Roman" w:cs="Times New Roman"/>
        </w:rPr>
        <w:t>Azlin</w:t>
      </w:r>
      <w:proofErr w:type="spellEnd"/>
      <w:r w:rsidR="006F7D5A" w:rsidRPr="00AF26B1">
        <w:rPr>
          <w:rFonts w:ascii="Times New Roman" w:hAnsi="Times New Roman" w:cs="Times New Roman"/>
        </w:rPr>
        <w:t xml:space="preserve"> </w:t>
      </w:r>
      <w:proofErr w:type="spellStart"/>
      <w:r w:rsidR="006F7D5A" w:rsidRPr="00AF26B1">
        <w:rPr>
          <w:rFonts w:ascii="Times New Roman" w:hAnsi="Times New Roman" w:cs="Times New Roman"/>
        </w:rPr>
        <w:t>Norhaini</w:t>
      </w:r>
      <w:proofErr w:type="spellEnd"/>
      <w:r w:rsidR="006F7D5A" w:rsidRPr="00AF26B1">
        <w:rPr>
          <w:rFonts w:ascii="Times New Roman" w:hAnsi="Times New Roman" w:cs="Times New Roman"/>
        </w:rPr>
        <w:t xml:space="preserve"> </w:t>
      </w:r>
      <w:r w:rsidR="00C44EFD" w:rsidRPr="00AF26B1">
        <w:rPr>
          <w:rFonts w:ascii="Times New Roman" w:hAnsi="Times New Roman" w:cs="Times New Roman"/>
        </w:rPr>
        <w:t>et al</w:t>
      </w:r>
      <w:r w:rsidR="006F7D5A" w:rsidRPr="00AF26B1">
        <w:rPr>
          <w:rFonts w:ascii="Times New Roman" w:hAnsi="Times New Roman" w:cs="Times New Roman"/>
        </w:rPr>
        <w:t xml:space="preserve">. </w:t>
      </w:r>
      <w:r w:rsidR="00C44EFD" w:rsidRPr="00AF26B1">
        <w:rPr>
          <w:rFonts w:ascii="Times New Roman" w:hAnsi="Times New Roman" w:cs="Times New Roman"/>
        </w:rPr>
        <w:t xml:space="preserve">2015. </w:t>
      </w:r>
      <w:proofErr w:type="gramStart"/>
      <w:r w:rsidR="00C44EFD" w:rsidRPr="00AF26B1">
        <w:rPr>
          <w:rFonts w:ascii="Times New Roman" w:hAnsi="Times New Roman" w:cs="Times New Roman"/>
        </w:rPr>
        <w:t>“</w:t>
      </w:r>
      <w:r w:rsidR="006F7D5A" w:rsidRPr="00AF26B1">
        <w:rPr>
          <w:rFonts w:ascii="Times New Roman" w:hAnsi="Times New Roman" w:cs="Times New Roman"/>
        </w:rPr>
        <w:t>Managing Problem-based Learning: Challenges and Solutions for Educational Practice”.</w:t>
      </w:r>
      <w:proofErr w:type="gramEnd"/>
      <w:r w:rsidR="006F7D5A" w:rsidRPr="00AF26B1">
        <w:rPr>
          <w:rFonts w:ascii="Times New Roman" w:hAnsi="Times New Roman" w:cs="Times New Roman"/>
        </w:rPr>
        <w:t xml:space="preserve"> Asian Social Science; Vol. 11, No. 4; 2015 ISSN 1911-2017 E-ISSN 1911-2025</w:t>
      </w:r>
    </w:p>
    <w:p w:rsidR="008F7569" w:rsidRPr="00AF26B1" w:rsidRDefault="008F7569" w:rsidP="009F65CD">
      <w:pPr>
        <w:tabs>
          <w:tab w:val="left" w:pos="2140"/>
        </w:tabs>
        <w:spacing w:after="0" w:line="240" w:lineRule="auto"/>
        <w:ind w:left="990" w:hanging="990"/>
        <w:jc w:val="both"/>
        <w:rPr>
          <w:rFonts w:ascii="Times New Roman" w:hAnsi="Times New Roman" w:cs="Times New Roman"/>
          <w:color w:val="222222"/>
          <w:shd w:val="clear" w:color="auto" w:fill="FFFFFF"/>
        </w:rPr>
      </w:pPr>
    </w:p>
    <w:p w:rsidR="00112469" w:rsidRPr="00AF26B1" w:rsidRDefault="00126292" w:rsidP="009F65CD">
      <w:pPr>
        <w:tabs>
          <w:tab w:val="left" w:pos="2140"/>
        </w:tabs>
        <w:spacing w:after="0" w:line="240" w:lineRule="auto"/>
        <w:ind w:left="990" w:hanging="990"/>
        <w:jc w:val="both"/>
        <w:rPr>
          <w:rFonts w:ascii="Times New Roman" w:hAnsi="Times New Roman" w:cs="Times New Roman"/>
          <w:color w:val="222222"/>
          <w:shd w:val="clear" w:color="auto" w:fill="FFFFFF"/>
        </w:rPr>
      </w:pPr>
      <w:proofErr w:type="spellStart"/>
      <w:proofErr w:type="gramStart"/>
      <w:r w:rsidRPr="00AF26B1">
        <w:rPr>
          <w:rFonts w:ascii="Times New Roman" w:hAnsi="Times New Roman" w:cs="Times New Roman"/>
          <w:color w:val="222222"/>
          <w:shd w:val="clear" w:color="auto" w:fill="FFFFFF"/>
        </w:rPr>
        <w:t>Saumell</w:t>
      </w:r>
      <w:proofErr w:type="spellEnd"/>
      <w:r w:rsidRPr="00AF26B1">
        <w:rPr>
          <w:rFonts w:ascii="Times New Roman" w:hAnsi="Times New Roman" w:cs="Times New Roman"/>
          <w:color w:val="222222"/>
          <w:shd w:val="clear" w:color="auto" w:fill="FFFFFF"/>
        </w:rPr>
        <w:t>, V. (2012).</w:t>
      </w:r>
      <w:proofErr w:type="gramEnd"/>
      <w:r w:rsidRPr="00AF26B1">
        <w:rPr>
          <w:rFonts w:ascii="Times New Roman" w:hAnsi="Times New Roman" w:cs="Times New Roman"/>
          <w:color w:val="222222"/>
          <w:shd w:val="clear" w:color="auto" w:fill="FFFFFF"/>
        </w:rPr>
        <w:t xml:space="preserve"> </w:t>
      </w:r>
      <w:r w:rsidR="00903410">
        <w:rPr>
          <w:rFonts w:ascii="Times New Roman" w:hAnsi="Times New Roman" w:cs="Times New Roman"/>
          <w:color w:val="222222"/>
          <w:shd w:val="clear" w:color="auto" w:fill="FFFFFF"/>
          <w:lang w:val="id-ID"/>
        </w:rPr>
        <w:t>“</w:t>
      </w:r>
      <w:r w:rsidRPr="00AF26B1">
        <w:rPr>
          <w:rFonts w:ascii="Times New Roman" w:hAnsi="Times New Roman" w:cs="Times New Roman"/>
          <w:color w:val="222222"/>
          <w:shd w:val="clear" w:color="auto" w:fill="FFFFFF"/>
        </w:rPr>
        <w:t>Guided Discovery for Language Instruction: A Framework for Implementation at All Levels</w:t>
      </w:r>
      <w:r w:rsidR="00903410">
        <w:rPr>
          <w:rFonts w:ascii="Times New Roman" w:hAnsi="Times New Roman" w:cs="Times New Roman"/>
          <w:color w:val="222222"/>
          <w:shd w:val="clear" w:color="auto" w:fill="FFFFFF"/>
          <w:lang w:val="id-ID"/>
        </w:rPr>
        <w:t>”</w:t>
      </w:r>
      <w:r w:rsidRPr="00AF26B1">
        <w:rPr>
          <w:rFonts w:ascii="Times New Roman" w:hAnsi="Times New Roman" w:cs="Times New Roman"/>
          <w:color w:val="222222"/>
          <w:shd w:val="clear" w:color="auto" w:fill="FFFFFF"/>
        </w:rPr>
        <w:t>. </w:t>
      </w:r>
      <w:r w:rsidRPr="00AF26B1">
        <w:rPr>
          <w:rFonts w:ascii="Times New Roman" w:hAnsi="Times New Roman" w:cs="Times New Roman"/>
          <w:i/>
          <w:iCs/>
          <w:color w:val="222222"/>
          <w:shd w:val="clear" w:color="auto" w:fill="FFFFFF"/>
        </w:rPr>
        <w:t>Buenos Aires: Person</w:t>
      </w:r>
      <w:r w:rsidRPr="00AF26B1">
        <w:rPr>
          <w:rFonts w:ascii="Times New Roman" w:hAnsi="Times New Roman" w:cs="Times New Roman"/>
          <w:color w:val="222222"/>
          <w:shd w:val="clear" w:color="auto" w:fill="FFFFFF"/>
        </w:rPr>
        <w:t>.</w:t>
      </w:r>
    </w:p>
    <w:p w:rsidR="00126292" w:rsidRPr="00AF26B1" w:rsidRDefault="00126292" w:rsidP="009F65CD">
      <w:pPr>
        <w:tabs>
          <w:tab w:val="left" w:pos="2140"/>
        </w:tabs>
        <w:spacing w:after="0" w:line="240" w:lineRule="auto"/>
        <w:ind w:left="990" w:hanging="990"/>
        <w:jc w:val="both"/>
        <w:rPr>
          <w:rFonts w:ascii="Times New Roman" w:hAnsi="Times New Roman" w:cs="Times New Roman"/>
        </w:rPr>
      </w:pPr>
    </w:p>
    <w:p w:rsidR="00D512E9" w:rsidRPr="00AF26B1" w:rsidRDefault="00126292" w:rsidP="00D512E9">
      <w:pPr>
        <w:tabs>
          <w:tab w:val="left" w:pos="2140"/>
        </w:tabs>
        <w:spacing w:after="0" w:line="240" w:lineRule="auto"/>
        <w:ind w:left="990" w:hanging="990"/>
        <w:jc w:val="both"/>
        <w:rPr>
          <w:rFonts w:ascii="Times New Roman" w:hAnsi="Times New Roman" w:cs="Times New Roman"/>
        </w:rPr>
      </w:pPr>
      <w:proofErr w:type="spellStart"/>
      <w:proofErr w:type="gramStart"/>
      <w:r w:rsidRPr="00AF26B1">
        <w:rPr>
          <w:rFonts w:ascii="Times New Roman" w:hAnsi="Times New Roman" w:cs="Times New Roman"/>
          <w:color w:val="222222"/>
          <w:shd w:val="clear" w:color="auto" w:fill="FFFFFF"/>
        </w:rPr>
        <w:t>Saye</w:t>
      </w:r>
      <w:proofErr w:type="spellEnd"/>
      <w:r w:rsidRPr="00AF26B1">
        <w:rPr>
          <w:rFonts w:ascii="Times New Roman" w:hAnsi="Times New Roman" w:cs="Times New Roman"/>
          <w:color w:val="222222"/>
          <w:shd w:val="clear" w:color="auto" w:fill="FFFFFF"/>
        </w:rPr>
        <w:t>, J., &amp; Brush, T. (2001).</w:t>
      </w:r>
      <w:proofErr w:type="gramEnd"/>
      <w:r w:rsidRPr="00AF26B1">
        <w:rPr>
          <w:rFonts w:ascii="Times New Roman" w:hAnsi="Times New Roman" w:cs="Times New Roman"/>
          <w:color w:val="222222"/>
          <w:shd w:val="clear" w:color="auto" w:fill="FFFFFF"/>
        </w:rPr>
        <w:t xml:space="preserve"> </w:t>
      </w:r>
      <w:r w:rsidR="00903410">
        <w:rPr>
          <w:rFonts w:ascii="Times New Roman" w:hAnsi="Times New Roman" w:cs="Times New Roman"/>
          <w:color w:val="222222"/>
          <w:shd w:val="clear" w:color="auto" w:fill="FFFFFF"/>
          <w:lang w:val="id-ID"/>
        </w:rPr>
        <w:t>“</w:t>
      </w:r>
      <w:r w:rsidRPr="00AF26B1">
        <w:rPr>
          <w:rFonts w:ascii="Times New Roman" w:hAnsi="Times New Roman" w:cs="Times New Roman"/>
          <w:color w:val="222222"/>
          <w:shd w:val="clear" w:color="auto" w:fill="FFFFFF"/>
        </w:rPr>
        <w:t xml:space="preserve">The use of embedded scaffolds with hypermedia-supported </w:t>
      </w:r>
      <w:r w:rsidRPr="00AF26B1">
        <w:rPr>
          <w:rFonts w:ascii="Times New Roman" w:hAnsi="Times New Roman" w:cs="Times New Roman"/>
          <w:noProof/>
          <w:color w:val="222222"/>
          <w:shd w:val="clear" w:color="auto" w:fill="FFFFFF"/>
        </w:rPr>
        <w:t>student-centered</w:t>
      </w:r>
      <w:r w:rsidRPr="00AF26B1">
        <w:rPr>
          <w:rFonts w:ascii="Times New Roman" w:hAnsi="Times New Roman" w:cs="Times New Roman"/>
          <w:color w:val="222222"/>
          <w:shd w:val="clear" w:color="auto" w:fill="FFFFFF"/>
        </w:rPr>
        <w:t xml:space="preserve"> learning</w:t>
      </w:r>
      <w:r w:rsidR="00903410">
        <w:rPr>
          <w:rFonts w:ascii="Times New Roman" w:hAnsi="Times New Roman" w:cs="Times New Roman"/>
          <w:color w:val="222222"/>
          <w:shd w:val="clear" w:color="auto" w:fill="FFFFFF"/>
          <w:lang w:val="id-ID"/>
        </w:rPr>
        <w:t>”</w:t>
      </w:r>
      <w:r w:rsidRPr="00AF26B1">
        <w:rPr>
          <w:rFonts w:ascii="Times New Roman" w:hAnsi="Times New Roman" w:cs="Times New Roman"/>
          <w:color w:val="222222"/>
          <w:shd w:val="clear" w:color="auto" w:fill="FFFFFF"/>
        </w:rPr>
        <w:t>. </w:t>
      </w:r>
      <w:r w:rsidRPr="00AF26B1">
        <w:rPr>
          <w:rFonts w:ascii="Times New Roman" w:hAnsi="Times New Roman" w:cs="Times New Roman"/>
          <w:i/>
          <w:iCs/>
          <w:color w:val="222222"/>
          <w:shd w:val="clear" w:color="auto" w:fill="FFFFFF"/>
        </w:rPr>
        <w:t>Journal of Educational Multimedia and Hypermedia</w:t>
      </w:r>
      <w:r w:rsidRPr="00AF26B1">
        <w:rPr>
          <w:rFonts w:ascii="Times New Roman" w:hAnsi="Times New Roman" w:cs="Times New Roman"/>
          <w:color w:val="222222"/>
          <w:shd w:val="clear" w:color="auto" w:fill="FFFFFF"/>
        </w:rPr>
        <w:t>, </w:t>
      </w:r>
      <w:r w:rsidRPr="00AF26B1">
        <w:rPr>
          <w:rFonts w:ascii="Times New Roman" w:hAnsi="Times New Roman" w:cs="Times New Roman"/>
          <w:i/>
          <w:iCs/>
          <w:color w:val="222222"/>
          <w:shd w:val="clear" w:color="auto" w:fill="FFFFFF"/>
        </w:rPr>
        <w:t>10</w:t>
      </w:r>
      <w:r w:rsidRPr="00AF26B1">
        <w:rPr>
          <w:rFonts w:ascii="Times New Roman" w:hAnsi="Times New Roman" w:cs="Times New Roman"/>
          <w:color w:val="222222"/>
          <w:shd w:val="clear" w:color="auto" w:fill="FFFFFF"/>
        </w:rPr>
        <w:t>(4), 333-356.</w:t>
      </w:r>
      <w:r w:rsidRPr="00AF26B1">
        <w:rPr>
          <w:rFonts w:ascii="Times New Roman" w:hAnsi="Times New Roman" w:cs="Times New Roman"/>
        </w:rPr>
        <w:t xml:space="preserve"> </w:t>
      </w:r>
      <w:proofErr w:type="spellStart"/>
      <w:proofErr w:type="gramStart"/>
      <w:r w:rsidR="00D512E9" w:rsidRPr="00AF26B1">
        <w:rPr>
          <w:rFonts w:ascii="Times New Roman" w:hAnsi="Times New Roman" w:cs="Times New Roman"/>
        </w:rPr>
        <w:t>Slavin</w:t>
      </w:r>
      <w:proofErr w:type="spellEnd"/>
      <w:r w:rsidR="00D512E9" w:rsidRPr="00AF26B1">
        <w:rPr>
          <w:rFonts w:ascii="Times New Roman" w:hAnsi="Times New Roman" w:cs="Times New Roman"/>
        </w:rPr>
        <w:t>, Robert E. 2010.</w:t>
      </w:r>
      <w:proofErr w:type="gramEnd"/>
      <w:r w:rsidR="00D512E9" w:rsidRPr="00AF26B1">
        <w:rPr>
          <w:rFonts w:ascii="Times New Roman" w:hAnsi="Times New Roman" w:cs="Times New Roman"/>
        </w:rPr>
        <w:t xml:space="preserve"> “The nature of learning: using research to inspire practice” (Chapter 7, pp.161-178). </w:t>
      </w:r>
      <w:proofErr w:type="gramStart"/>
      <w:r w:rsidR="00D512E9" w:rsidRPr="00AF26B1">
        <w:rPr>
          <w:rFonts w:ascii="Times New Roman" w:hAnsi="Times New Roman" w:cs="Times New Roman"/>
        </w:rPr>
        <w:t>OECD.</w:t>
      </w:r>
      <w:proofErr w:type="gramEnd"/>
    </w:p>
    <w:p w:rsidR="00126292" w:rsidRPr="00AF26B1" w:rsidRDefault="00126292" w:rsidP="0061147D">
      <w:pPr>
        <w:tabs>
          <w:tab w:val="left" w:pos="2140"/>
        </w:tabs>
        <w:spacing w:after="0" w:line="240" w:lineRule="auto"/>
        <w:ind w:left="990" w:hanging="990"/>
        <w:rPr>
          <w:rFonts w:ascii="Times New Roman" w:hAnsi="Times New Roman" w:cs="Times New Roman"/>
          <w:color w:val="222222"/>
          <w:shd w:val="clear" w:color="auto" w:fill="FFFFFF"/>
        </w:rPr>
      </w:pPr>
      <w:bookmarkStart w:id="2" w:name="_Hlk507501923"/>
    </w:p>
    <w:bookmarkEnd w:id="2"/>
    <w:p w:rsidR="004C1642" w:rsidRPr="00AF26B1" w:rsidRDefault="004C1642" w:rsidP="0061147D">
      <w:pPr>
        <w:tabs>
          <w:tab w:val="left" w:pos="2140"/>
        </w:tabs>
        <w:spacing w:after="0" w:line="240" w:lineRule="auto"/>
        <w:ind w:left="990" w:hanging="990"/>
        <w:rPr>
          <w:rFonts w:ascii="Times New Roman" w:hAnsi="Times New Roman" w:cs="Times New Roman"/>
          <w:color w:val="222222"/>
          <w:shd w:val="clear" w:color="auto" w:fill="FFFFFF"/>
        </w:rPr>
      </w:pPr>
      <w:proofErr w:type="spellStart"/>
      <w:proofErr w:type="gramStart"/>
      <w:r w:rsidRPr="00AF26B1">
        <w:rPr>
          <w:rFonts w:ascii="Times New Roman" w:hAnsi="Times New Roman" w:cs="Times New Roman"/>
          <w:color w:val="222222"/>
          <w:shd w:val="clear" w:color="auto" w:fill="FFFFFF"/>
        </w:rPr>
        <w:t>Slavin</w:t>
      </w:r>
      <w:proofErr w:type="spellEnd"/>
      <w:r w:rsidRPr="00AF26B1">
        <w:rPr>
          <w:rFonts w:ascii="Times New Roman" w:hAnsi="Times New Roman" w:cs="Times New Roman"/>
          <w:color w:val="222222"/>
          <w:shd w:val="clear" w:color="auto" w:fill="FFFFFF"/>
        </w:rPr>
        <w:t>, R. E. (2010).</w:t>
      </w:r>
      <w:proofErr w:type="gramEnd"/>
      <w:r w:rsidRPr="00AF26B1">
        <w:rPr>
          <w:rFonts w:ascii="Times New Roman" w:hAnsi="Times New Roman" w:cs="Times New Roman"/>
          <w:color w:val="222222"/>
          <w:shd w:val="clear" w:color="auto" w:fill="FFFFFF"/>
        </w:rPr>
        <w:t xml:space="preserve"> </w:t>
      </w:r>
      <w:r w:rsidR="00903410">
        <w:rPr>
          <w:rFonts w:ascii="Times New Roman" w:hAnsi="Times New Roman" w:cs="Times New Roman"/>
          <w:color w:val="222222"/>
          <w:shd w:val="clear" w:color="auto" w:fill="FFFFFF"/>
          <w:lang w:val="id-ID"/>
        </w:rPr>
        <w:t>“</w:t>
      </w:r>
      <w:r w:rsidRPr="00AF26B1">
        <w:rPr>
          <w:rFonts w:ascii="Times New Roman" w:hAnsi="Times New Roman" w:cs="Times New Roman"/>
          <w:color w:val="222222"/>
          <w:shd w:val="clear" w:color="auto" w:fill="FFFFFF"/>
        </w:rPr>
        <w:t>Co-operative learning: what makes group-work work</w:t>
      </w:r>
      <w:r w:rsidR="00903410">
        <w:rPr>
          <w:rFonts w:ascii="Times New Roman" w:hAnsi="Times New Roman" w:cs="Times New Roman"/>
          <w:color w:val="222222"/>
          <w:shd w:val="clear" w:color="auto" w:fill="FFFFFF"/>
          <w:lang w:val="id-ID"/>
        </w:rPr>
        <w:t>”</w:t>
      </w:r>
      <w:r w:rsidRPr="00AF26B1">
        <w:rPr>
          <w:rFonts w:ascii="Times New Roman" w:hAnsi="Times New Roman" w:cs="Times New Roman"/>
          <w:color w:val="222222"/>
          <w:shd w:val="clear" w:color="auto" w:fill="FFFFFF"/>
        </w:rPr>
        <w:t>. </w:t>
      </w:r>
      <w:r w:rsidRPr="00AF26B1">
        <w:rPr>
          <w:rFonts w:ascii="Times New Roman" w:hAnsi="Times New Roman" w:cs="Times New Roman"/>
          <w:i/>
          <w:iCs/>
          <w:color w:val="222222"/>
          <w:shd w:val="clear" w:color="auto" w:fill="FFFFFF"/>
        </w:rPr>
        <w:t>The nature of learning: Using research to inspire practice</w:t>
      </w:r>
      <w:r w:rsidRPr="00AF26B1">
        <w:rPr>
          <w:rFonts w:ascii="Times New Roman" w:hAnsi="Times New Roman" w:cs="Times New Roman"/>
          <w:color w:val="222222"/>
          <w:shd w:val="clear" w:color="auto" w:fill="FFFFFF"/>
        </w:rPr>
        <w:t xml:space="preserve">, 161-178. </w:t>
      </w:r>
    </w:p>
    <w:p w:rsidR="004C1642" w:rsidRPr="00AF26B1" w:rsidRDefault="004C1642" w:rsidP="0061147D">
      <w:pPr>
        <w:tabs>
          <w:tab w:val="left" w:pos="2140"/>
        </w:tabs>
        <w:spacing w:after="0" w:line="240" w:lineRule="auto"/>
        <w:ind w:left="990" w:hanging="990"/>
        <w:rPr>
          <w:rFonts w:ascii="Times New Roman" w:hAnsi="Times New Roman" w:cs="Times New Roman"/>
          <w:color w:val="222222"/>
          <w:shd w:val="clear" w:color="auto" w:fill="FFFFFF"/>
        </w:rPr>
      </w:pPr>
    </w:p>
    <w:p w:rsidR="00EC5419" w:rsidRPr="00AF26B1" w:rsidRDefault="00126292" w:rsidP="0061147D">
      <w:pPr>
        <w:tabs>
          <w:tab w:val="left" w:pos="2140"/>
        </w:tabs>
        <w:spacing w:after="0" w:line="240" w:lineRule="auto"/>
        <w:ind w:left="990" w:hanging="990"/>
        <w:rPr>
          <w:rFonts w:ascii="Times New Roman" w:hAnsi="Times New Roman" w:cs="Times New Roman"/>
        </w:rPr>
      </w:pPr>
      <w:proofErr w:type="gramStart"/>
      <w:r w:rsidRPr="00AF26B1">
        <w:rPr>
          <w:rFonts w:ascii="Times New Roman" w:hAnsi="Times New Roman" w:cs="Times New Roman"/>
          <w:color w:val="222222"/>
          <w:shd w:val="clear" w:color="auto" w:fill="FFFFFF"/>
        </w:rPr>
        <w:t>Walton, M., &amp; Archer, A. (2004).</w:t>
      </w:r>
      <w:proofErr w:type="gramEnd"/>
      <w:r w:rsidRPr="00AF26B1">
        <w:rPr>
          <w:rFonts w:ascii="Times New Roman" w:hAnsi="Times New Roman" w:cs="Times New Roman"/>
          <w:color w:val="222222"/>
          <w:shd w:val="clear" w:color="auto" w:fill="FFFFFF"/>
        </w:rPr>
        <w:t xml:space="preserve"> </w:t>
      </w:r>
      <w:r w:rsidR="00903410">
        <w:rPr>
          <w:rFonts w:ascii="Times New Roman" w:hAnsi="Times New Roman" w:cs="Times New Roman"/>
          <w:color w:val="222222"/>
          <w:shd w:val="clear" w:color="auto" w:fill="FFFFFF"/>
          <w:lang w:val="id-ID"/>
        </w:rPr>
        <w:t>“</w:t>
      </w:r>
      <w:r w:rsidRPr="00AF26B1">
        <w:rPr>
          <w:rFonts w:ascii="Times New Roman" w:hAnsi="Times New Roman" w:cs="Times New Roman"/>
          <w:color w:val="222222"/>
          <w:shd w:val="clear" w:color="auto" w:fill="FFFFFF"/>
        </w:rPr>
        <w:t>The web and information literacy: Scaffolding the use of web sources in a project</w:t>
      </w:r>
      <w:r w:rsidRPr="00AF26B1">
        <w:rPr>
          <w:rFonts w:ascii="Cambria Math" w:hAnsi="Cambria Math" w:cs="Cambria Math"/>
          <w:color w:val="222222"/>
          <w:shd w:val="clear" w:color="auto" w:fill="FFFFFF"/>
        </w:rPr>
        <w:t>‐</w:t>
      </w:r>
      <w:r w:rsidRPr="00AF26B1">
        <w:rPr>
          <w:rFonts w:ascii="Times New Roman" w:hAnsi="Times New Roman" w:cs="Times New Roman"/>
          <w:color w:val="222222"/>
          <w:shd w:val="clear" w:color="auto" w:fill="FFFFFF"/>
        </w:rPr>
        <w:t>based curriculum.</w:t>
      </w:r>
      <w:r w:rsidR="00903410">
        <w:rPr>
          <w:rFonts w:ascii="Times New Roman" w:hAnsi="Times New Roman" w:cs="Times New Roman"/>
          <w:color w:val="222222"/>
          <w:shd w:val="clear" w:color="auto" w:fill="FFFFFF"/>
          <w:lang w:val="id-ID"/>
        </w:rPr>
        <w:t>”</w:t>
      </w:r>
      <w:bookmarkStart w:id="3" w:name="_GoBack"/>
      <w:bookmarkEnd w:id="3"/>
      <w:r w:rsidRPr="00AF26B1">
        <w:rPr>
          <w:rFonts w:ascii="Times New Roman" w:hAnsi="Times New Roman" w:cs="Times New Roman"/>
          <w:color w:val="222222"/>
          <w:shd w:val="clear" w:color="auto" w:fill="FFFFFF"/>
        </w:rPr>
        <w:t> </w:t>
      </w:r>
      <w:r w:rsidRPr="00AF26B1">
        <w:rPr>
          <w:rFonts w:ascii="Times New Roman" w:hAnsi="Times New Roman" w:cs="Times New Roman"/>
          <w:i/>
          <w:iCs/>
          <w:color w:val="222222"/>
          <w:shd w:val="clear" w:color="auto" w:fill="FFFFFF"/>
        </w:rPr>
        <w:t>British Journal of Educational Technology</w:t>
      </w:r>
      <w:r w:rsidRPr="00AF26B1">
        <w:rPr>
          <w:rFonts w:ascii="Times New Roman" w:hAnsi="Times New Roman" w:cs="Times New Roman"/>
          <w:color w:val="222222"/>
          <w:shd w:val="clear" w:color="auto" w:fill="FFFFFF"/>
        </w:rPr>
        <w:t>, </w:t>
      </w:r>
      <w:r w:rsidRPr="00AF26B1">
        <w:rPr>
          <w:rFonts w:ascii="Times New Roman" w:hAnsi="Times New Roman" w:cs="Times New Roman"/>
          <w:i/>
          <w:iCs/>
          <w:color w:val="222222"/>
          <w:shd w:val="clear" w:color="auto" w:fill="FFFFFF"/>
        </w:rPr>
        <w:t>35</w:t>
      </w:r>
      <w:r w:rsidRPr="00AF26B1">
        <w:rPr>
          <w:rFonts w:ascii="Times New Roman" w:hAnsi="Times New Roman" w:cs="Times New Roman"/>
          <w:color w:val="222222"/>
          <w:shd w:val="clear" w:color="auto" w:fill="FFFFFF"/>
        </w:rPr>
        <w:t>(2), 173-186.</w:t>
      </w:r>
      <w:r w:rsidR="00A03853" w:rsidRPr="00AF26B1">
        <w:rPr>
          <w:rFonts w:ascii="Times New Roman" w:hAnsi="Times New Roman" w:cs="Times New Roman"/>
          <w:color w:val="222222"/>
          <w:shd w:val="clear" w:color="auto" w:fill="FFFFFF"/>
        </w:rPr>
        <w:t xml:space="preserve"> </w:t>
      </w:r>
    </w:p>
    <w:p w:rsidR="00112469" w:rsidRPr="00AF26B1" w:rsidRDefault="00112469" w:rsidP="0061147D">
      <w:pPr>
        <w:spacing w:after="0" w:line="240" w:lineRule="auto"/>
        <w:ind w:left="990" w:hanging="990"/>
        <w:jc w:val="both"/>
        <w:rPr>
          <w:rFonts w:ascii="Times New Roman" w:hAnsi="Times New Roman" w:cs="Times New Roman"/>
          <w:lang w:val="id-ID"/>
        </w:rPr>
      </w:pPr>
    </w:p>
    <w:p w:rsidR="002946AD" w:rsidRPr="00AF26B1" w:rsidRDefault="002946AD" w:rsidP="002946AD">
      <w:pPr>
        <w:spacing w:after="0" w:line="240" w:lineRule="auto"/>
        <w:ind w:left="990" w:hanging="990"/>
        <w:jc w:val="center"/>
        <w:rPr>
          <w:rFonts w:ascii="Times New Roman" w:hAnsi="Times New Roman" w:cs="Times New Roman"/>
          <w:lang w:val="id-ID"/>
        </w:rPr>
      </w:pPr>
      <w:r w:rsidRPr="00AF26B1">
        <w:rPr>
          <w:rFonts w:ascii="Times New Roman" w:hAnsi="Times New Roman" w:cs="Times New Roman"/>
          <w:lang w:val="id-ID"/>
        </w:rPr>
        <w:t>***</w:t>
      </w:r>
    </w:p>
    <w:p w:rsidR="00112469" w:rsidRPr="00AF26B1" w:rsidRDefault="00112469" w:rsidP="0061147D">
      <w:pPr>
        <w:tabs>
          <w:tab w:val="left" w:pos="2140"/>
        </w:tabs>
        <w:spacing w:after="0" w:line="240" w:lineRule="auto"/>
        <w:ind w:left="990" w:hanging="990"/>
        <w:rPr>
          <w:rFonts w:ascii="Times New Roman" w:eastAsia="Times New Roman" w:hAnsi="Times New Roman" w:cs="Times New Roman"/>
        </w:rPr>
      </w:pPr>
    </w:p>
    <w:p w:rsidR="00D4595B" w:rsidRPr="00AF26B1" w:rsidRDefault="00D4595B" w:rsidP="0061147D">
      <w:pPr>
        <w:pStyle w:val="ListParagraph"/>
        <w:spacing w:after="0" w:line="240" w:lineRule="auto"/>
        <w:jc w:val="both"/>
        <w:rPr>
          <w:rFonts w:ascii="Times New Roman" w:hAnsi="Times New Roman" w:cs="Times New Roman"/>
        </w:rPr>
      </w:pPr>
    </w:p>
    <w:sectPr w:rsidR="00D4595B" w:rsidRPr="00AF26B1" w:rsidSect="001F1FD5">
      <w:headerReference w:type="default" r:id="rId11"/>
      <w:footerReference w:type="default" r:id="rId12"/>
      <w:pgSz w:w="12240" w:h="15840"/>
      <w:pgMar w:top="1797" w:right="1797" w:bottom="1797" w:left="1797" w:header="720" w:footer="720" w:gutter="0"/>
      <w:pgNumType w:start="7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36" w:rsidRDefault="00573F36" w:rsidP="004811F4">
      <w:pPr>
        <w:spacing w:after="0" w:line="240" w:lineRule="auto"/>
      </w:pPr>
      <w:r>
        <w:separator/>
      </w:r>
    </w:p>
  </w:endnote>
  <w:endnote w:type="continuationSeparator" w:id="0">
    <w:p w:rsidR="00573F36" w:rsidRDefault="00573F36" w:rsidP="0048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altName w:val="Arial"/>
    <w:charset w:val="00"/>
    <w:family w:val="swiss"/>
    <w:pitch w:val="variable"/>
    <w:sig w:usb0="00000000"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491101"/>
      <w:docPartObj>
        <w:docPartGallery w:val="Page Numbers (Bottom of Page)"/>
        <w:docPartUnique/>
      </w:docPartObj>
    </w:sdtPr>
    <w:sdtEndPr>
      <w:rPr>
        <w:rFonts w:ascii="Times New Roman" w:hAnsi="Times New Roman" w:cs="Times New Roman"/>
        <w:noProof/>
      </w:rPr>
    </w:sdtEndPr>
    <w:sdtContent>
      <w:p w:rsidR="00B434D8" w:rsidRPr="001F1FD5" w:rsidRDefault="00B434D8">
        <w:pPr>
          <w:pStyle w:val="Footer"/>
          <w:jc w:val="right"/>
          <w:rPr>
            <w:rFonts w:ascii="Times New Roman" w:hAnsi="Times New Roman" w:cs="Times New Roman"/>
          </w:rPr>
        </w:pPr>
        <w:r w:rsidRPr="001F1FD5">
          <w:rPr>
            <w:rFonts w:ascii="Times New Roman" w:hAnsi="Times New Roman" w:cs="Times New Roman"/>
          </w:rPr>
          <w:fldChar w:fldCharType="begin"/>
        </w:r>
        <w:r w:rsidRPr="001F1FD5">
          <w:rPr>
            <w:rFonts w:ascii="Times New Roman" w:hAnsi="Times New Roman" w:cs="Times New Roman"/>
          </w:rPr>
          <w:instrText xml:space="preserve"> PAGE   \* MERGEFORMAT </w:instrText>
        </w:r>
        <w:r w:rsidRPr="001F1FD5">
          <w:rPr>
            <w:rFonts w:ascii="Times New Roman" w:hAnsi="Times New Roman" w:cs="Times New Roman"/>
          </w:rPr>
          <w:fldChar w:fldCharType="separate"/>
        </w:r>
        <w:r w:rsidR="00903410">
          <w:rPr>
            <w:rFonts w:ascii="Times New Roman" w:hAnsi="Times New Roman" w:cs="Times New Roman"/>
            <w:noProof/>
          </w:rPr>
          <w:t>84</w:t>
        </w:r>
        <w:r w:rsidRPr="001F1FD5">
          <w:rPr>
            <w:rFonts w:ascii="Times New Roman" w:hAnsi="Times New Roman" w:cs="Times New Roman"/>
            <w:noProof/>
          </w:rPr>
          <w:fldChar w:fldCharType="end"/>
        </w:r>
      </w:p>
    </w:sdtContent>
  </w:sdt>
  <w:p w:rsidR="00C42337" w:rsidRDefault="00C42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36" w:rsidRDefault="00573F36" w:rsidP="004811F4">
      <w:pPr>
        <w:spacing w:after="0" w:line="240" w:lineRule="auto"/>
      </w:pPr>
      <w:r>
        <w:separator/>
      </w:r>
    </w:p>
  </w:footnote>
  <w:footnote w:type="continuationSeparator" w:id="0">
    <w:p w:rsidR="00573F36" w:rsidRDefault="00573F36" w:rsidP="00481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37" w:rsidRDefault="00C42337">
    <w:pPr>
      <w:pStyle w:val="Header"/>
    </w:pPr>
  </w:p>
  <w:p w:rsidR="00861B12" w:rsidRPr="00AF26B1" w:rsidRDefault="00861B12" w:rsidP="00861B12">
    <w:pPr>
      <w:spacing w:after="0" w:line="240" w:lineRule="auto"/>
      <w:rPr>
        <w:rFonts w:ascii="Times New Roman" w:hAnsi="Times New Roman" w:cs="Times New Roman"/>
        <w:b/>
        <w:sz w:val="20"/>
        <w:szCs w:val="20"/>
        <w:lang w:val="id-ID"/>
      </w:rPr>
    </w:pPr>
    <w:r w:rsidRPr="00AF26B1">
      <w:rPr>
        <w:rFonts w:ascii="Times New Roman" w:hAnsi="Times New Roman" w:cs="Times New Roman"/>
        <w:b/>
        <w:sz w:val="20"/>
        <w:szCs w:val="20"/>
        <w:lang w:val="id-ID"/>
      </w:rPr>
      <w:t>SOSHUM: JURNAL  SOSIAL DAN  HUMANIORA</w:t>
    </w:r>
  </w:p>
  <w:p w:rsidR="00861B12" w:rsidRPr="00AF26B1" w:rsidRDefault="00861B12" w:rsidP="00861B12">
    <w:pPr>
      <w:spacing w:after="0" w:line="240" w:lineRule="auto"/>
      <w:rPr>
        <w:rFonts w:ascii="Times New Roman" w:hAnsi="Times New Roman" w:cs="Times New Roman"/>
        <w:sz w:val="20"/>
        <w:szCs w:val="20"/>
      </w:rPr>
    </w:pPr>
    <w:r w:rsidRPr="00AF26B1">
      <w:rPr>
        <w:rFonts w:ascii="Times New Roman" w:hAnsi="Times New Roman" w:cs="Times New Roman"/>
        <w:sz w:val="20"/>
        <w:szCs w:val="20"/>
        <w:lang w:val="id-ID"/>
      </w:rPr>
      <w:t xml:space="preserve">Volume 8, Number 1, March  2018  </w:t>
    </w:r>
    <w:r w:rsidR="00E471EE" w:rsidRPr="00AF26B1">
      <w:rPr>
        <w:rFonts w:ascii="Times New Roman" w:hAnsi="Times New Roman" w:cs="Times New Roman"/>
        <w:sz w:val="20"/>
        <w:szCs w:val="20"/>
        <w:lang w:val="id-ID"/>
      </w:rPr>
      <w:t xml:space="preserve">  </w:t>
    </w:r>
    <w:r w:rsidRPr="00AF26B1">
      <w:rPr>
        <w:rFonts w:ascii="Times New Roman" w:hAnsi="Times New Roman" w:cs="Times New Roman"/>
        <w:sz w:val="20"/>
        <w:szCs w:val="20"/>
        <w:lang w:val="id-ID"/>
      </w:rPr>
      <w:t xml:space="preserve"> p-ISSN. 2088-2262   e-ISSN. 2580-5622</w:t>
    </w:r>
  </w:p>
  <w:p w:rsidR="00C42337" w:rsidRPr="00AF26B1" w:rsidRDefault="00C42337">
    <w:pPr>
      <w:pStyle w:val="Header"/>
      <w:rPr>
        <w:sz w:val="20"/>
        <w:szCs w:val="20"/>
      </w:rPr>
    </w:pPr>
  </w:p>
  <w:p w:rsidR="0054724C" w:rsidRDefault="005472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B5F"/>
    <w:multiLevelType w:val="hybridMultilevel"/>
    <w:tmpl w:val="2BA27220"/>
    <w:lvl w:ilvl="0" w:tplc="2FB69F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35596"/>
    <w:multiLevelType w:val="hybridMultilevel"/>
    <w:tmpl w:val="53BE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7000F"/>
    <w:multiLevelType w:val="hybridMultilevel"/>
    <w:tmpl w:val="93C8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C651A"/>
    <w:multiLevelType w:val="hybridMultilevel"/>
    <w:tmpl w:val="E604C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DC146A"/>
    <w:multiLevelType w:val="hybridMultilevel"/>
    <w:tmpl w:val="9FCCD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744576"/>
    <w:multiLevelType w:val="hybridMultilevel"/>
    <w:tmpl w:val="29422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240105"/>
    <w:multiLevelType w:val="hybridMultilevel"/>
    <w:tmpl w:val="B1D0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0MLMwNTawAJIWpko6SsGpxcWZ+XkgBUa1AACfTUEsAAAA"/>
  </w:docVars>
  <w:rsids>
    <w:rsidRoot w:val="000F5D25"/>
    <w:rsid w:val="00004083"/>
    <w:rsid w:val="000066A0"/>
    <w:rsid w:val="00013035"/>
    <w:rsid w:val="00016000"/>
    <w:rsid w:val="0001626D"/>
    <w:rsid w:val="000173F1"/>
    <w:rsid w:val="00020676"/>
    <w:rsid w:val="00035937"/>
    <w:rsid w:val="0003636D"/>
    <w:rsid w:val="00051991"/>
    <w:rsid w:val="00076D20"/>
    <w:rsid w:val="00077312"/>
    <w:rsid w:val="0007790D"/>
    <w:rsid w:val="0008764D"/>
    <w:rsid w:val="000954B7"/>
    <w:rsid w:val="00097299"/>
    <w:rsid w:val="000A03D5"/>
    <w:rsid w:val="000B1927"/>
    <w:rsid w:val="000B7E8A"/>
    <w:rsid w:val="000C2262"/>
    <w:rsid w:val="000C3CD1"/>
    <w:rsid w:val="000D2058"/>
    <w:rsid w:val="000D215E"/>
    <w:rsid w:val="000D65C9"/>
    <w:rsid w:val="000E67B7"/>
    <w:rsid w:val="000F49D3"/>
    <w:rsid w:val="000F5D25"/>
    <w:rsid w:val="00107276"/>
    <w:rsid w:val="0010770D"/>
    <w:rsid w:val="00112469"/>
    <w:rsid w:val="00115377"/>
    <w:rsid w:val="001160A5"/>
    <w:rsid w:val="00126292"/>
    <w:rsid w:val="00126564"/>
    <w:rsid w:val="00127355"/>
    <w:rsid w:val="00127D8D"/>
    <w:rsid w:val="0013227C"/>
    <w:rsid w:val="00145B49"/>
    <w:rsid w:val="00145EBE"/>
    <w:rsid w:val="001471AC"/>
    <w:rsid w:val="00162588"/>
    <w:rsid w:val="00166D7C"/>
    <w:rsid w:val="00177BCD"/>
    <w:rsid w:val="00180DA6"/>
    <w:rsid w:val="001875ED"/>
    <w:rsid w:val="001876A2"/>
    <w:rsid w:val="00190810"/>
    <w:rsid w:val="00191FD4"/>
    <w:rsid w:val="001943AB"/>
    <w:rsid w:val="001A49E0"/>
    <w:rsid w:val="001A6F4A"/>
    <w:rsid w:val="001A7818"/>
    <w:rsid w:val="001A7F88"/>
    <w:rsid w:val="001B46B5"/>
    <w:rsid w:val="001B5F9F"/>
    <w:rsid w:val="001B60BF"/>
    <w:rsid w:val="001C4235"/>
    <w:rsid w:val="001D1A61"/>
    <w:rsid w:val="001E0D5C"/>
    <w:rsid w:val="001E0F8B"/>
    <w:rsid w:val="001E1B04"/>
    <w:rsid w:val="001E4427"/>
    <w:rsid w:val="001F1FD5"/>
    <w:rsid w:val="001F7FCB"/>
    <w:rsid w:val="00200483"/>
    <w:rsid w:val="002008B8"/>
    <w:rsid w:val="0020436D"/>
    <w:rsid w:val="00206B8F"/>
    <w:rsid w:val="00211A6C"/>
    <w:rsid w:val="00215F7C"/>
    <w:rsid w:val="00220110"/>
    <w:rsid w:val="002209A5"/>
    <w:rsid w:val="002322DF"/>
    <w:rsid w:val="00234483"/>
    <w:rsid w:val="00236E9B"/>
    <w:rsid w:val="0023794D"/>
    <w:rsid w:val="00247DD1"/>
    <w:rsid w:val="00251857"/>
    <w:rsid w:val="00251E98"/>
    <w:rsid w:val="0026097B"/>
    <w:rsid w:val="00265C4A"/>
    <w:rsid w:val="0026703C"/>
    <w:rsid w:val="00290F0C"/>
    <w:rsid w:val="002946AD"/>
    <w:rsid w:val="002959B4"/>
    <w:rsid w:val="00297F74"/>
    <w:rsid w:val="002B29A5"/>
    <w:rsid w:val="002B38D2"/>
    <w:rsid w:val="002B3B68"/>
    <w:rsid w:val="002B7CF7"/>
    <w:rsid w:val="002E005A"/>
    <w:rsid w:val="002E23A2"/>
    <w:rsid w:val="002E3AF0"/>
    <w:rsid w:val="00304A08"/>
    <w:rsid w:val="00307A09"/>
    <w:rsid w:val="00311A67"/>
    <w:rsid w:val="00311D25"/>
    <w:rsid w:val="00313D8B"/>
    <w:rsid w:val="003214DD"/>
    <w:rsid w:val="00330EFB"/>
    <w:rsid w:val="0033402C"/>
    <w:rsid w:val="00335103"/>
    <w:rsid w:val="00337994"/>
    <w:rsid w:val="003435D9"/>
    <w:rsid w:val="00347882"/>
    <w:rsid w:val="0036610A"/>
    <w:rsid w:val="00373E24"/>
    <w:rsid w:val="003763A4"/>
    <w:rsid w:val="00384A41"/>
    <w:rsid w:val="00390842"/>
    <w:rsid w:val="00391339"/>
    <w:rsid w:val="003A012D"/>
    <w:rsid w:val="003A0D67"/>
    <w:rsid w:val="003B61D7"/>
    <w:rsid w:val="003C4ACD"/>
    <w:rsid w:val="003C6CF5"/>
    <w:rsid w:val="003C7AE4"/>
    <w:rsid w:val="003D3FF8"/>
    <w:rsid w:val="003E242F"/>
    <w:rsid w:val="003E4D39"/>
    <w:rsid w:val="003F30E1"/>
    <w:rsid w:val="00401354"/>
    <w:rsid w:val="004061D9"/>
    <w:rsid w:val="00411F4E"/>
    <w:rsid w:val="00424208"/>
    <w:rsid w:val="00433ACD"/>
    <w:rsid w:val="00437777"/>
    <w:rsid w:val="00445209"/>
    <w:rsid w:val="00445275"/>
    <w:rsid w:val="004510D1"/>
    <w:rsid w:val="00452CCB"/>
    <w:rsid w:val="00456487"/>
    <w:rsid w:val="00474889"/>
    <w:rsid w:val="00477018"/>
    <w:rsid w:val="004811F4"/>
    <w:rsid w:val="00482EAA"/>
    <w:rsid w:val="0048300E"/>
    <w:rsid w:val="00487761"/>
    <w:rsid w:val="004915D4"/>
    <w:rsid w:val="0049257A"/>
    <w:rsid w:val="0049472D"/>
    <w:rsid w:val="004A321E"/>
    <w:rsid w:val="004A4B52"/>
    <w:rsid w:val="004B0186"/>
    <w:rsid w:val="004B7C2A"/>
    <w:rsid w:val="004C1642"/>
    <w:rsid w:val="004C58CC"/>
    <w:rsid w:val="004D4F63"/>
    <w:rsid w:val="004E0A5F"/>
    <w:rsid w:val="004F33B6"/>
    <w:rsid w:val="005101E9"/>
    <w:rsid w:val="00536111"/>
    <w:rsid w:val="0054724C"/>
    <w:rsid w:val="00550F85"/>
    <w:rsid w:val="0055147F"/>
    <w:rsid w:val="00552DFE"/>
    <w:rsid w:val="005663C1"/>
    <w:rsid w:val="00572488"/>
    <w:rsid w:val="00573F36"/>
    <w:rsid w:val="005852CB"/>
    <w:rsid w:val="005926DA"/>
    <w:rsid w:val="00593C7C"/>
    <w:rsid w:val="005A0A4C"/>
    <w:rsid w:val="005A6B51"/>
    <w:rsid w:val="005B0F7F"/>
    <w:rsid w:val="005B1391"/>
    <w:rsid w:val="005B43F6"/>
    <w:rsid w:val="005B7C0A"/>
    <w:rsid w:val="005D0B99"/>
    <w:rsid w:val="005D12FE"/>
    <w:rsid w:val="005F0D4E"/>
    <w:rsid w:val="005F6AC4"/>
    <w:rsid w:val="00607029"/>
    <w:rsid w:val="00610759"/>
    <w:rsid w:val="006107CE"/>
    <w:rsid w:val="0061147D"/>
    <w:rsid w:val="006205FF"/>
    <w:rsid w:val="00625DA3"/>
    <w:rsid w:val="006375C4"/>
    <w:rsid w:val="00637BC8"/>
    <w:rsid w:val="00643CD2"/>
    <w:rsid w:val="00657F27"/>
    <w:rsid w:val="00661E9F"/>
    <w:rsid w:val="0067291A"/>
    <w:rsid w:val="00676829"/>
    <w:rsid w:val="0068573B"/>
    <w:rsid w:val="00685BC9"/>
    <w:rsid w:val="00687EA2"/>
    <w:rsid w:val="0069120B"/>
    <w:rsid w:val="00692915"/>
    <w:rsid w:val="006A355B"/>
    <w:rsid w:val="006A70F3"/>
    <w:rsid w:val="006B4317"/>
    <w:rsid w:val="006B6E5D"/>
    <w:rsid w:val="006C3C20"/>
    <w:rsid w:val="006D2F54"/>
    <w:rsid w:val="006D3A7F"/>
    <w:rsid w:val="006D3DF5"/>
    <w:rsid w:val="006E1E5E"/>
    <w:rsid w:val="006E7AD8"/>
    <w:rsid w:val="006F40FA"/>
    <w:rsid w:val="006F7D5A"/>
    <w:rsid w:val="00713632"/>
    <w:rsid w:val="007160E1"/>
    <w:rsid w:val="0072177D"/>
    <w:rsid w:val="00744CAC"/>
    <w:rsid w:val="007453A3"/>
    <w:rsid w:val="00754B84"/>
    <w:rsid w:val="00770C5B"/>
    <w:rsid w:val="00774BA7"/>
    <w:rsid w:val="00775D8B"/>
    <w:rsid w:val="00782E24"/>
    <w:rsid w:val="00787D65"/>
    <w:rsid w:val="007926AF"/>
    <w:rsid w:val="007B470E"/>
    <w:rsid w:val="007B6053"/>
    <w:rsid w:val="007C40E3"/>
    <w:rsid w:val="007C6798"/>
    <w:rsid w:val="007D5B19"/>
    <w:rsid w:val="007E0FBA"/>
    <w:rsid w:val="007E2F4B"/>
    <w:rsid w:val="007E5F31"/>
    <w:rsid w:val="007F1D2B"/>
    <w:rsid w:val="007F5A14"/>
    <w:rsid w:val="007F7613"/>
    <w:rsid w:val="007F76D6"/>
    <w:rsid w:val="00805CBF"/>
    <w:rsid w:val="00806589"/>
    <w:rsid w:val="008107BF"/>
    <w:rsid w:val="00813CDF"/>
    <w:rsid w:val="00817D83"/>
    <w:rsid w:val="0082255C"/>
    <w:rsid w:val="00823374"/>
    <w:rsid w:val="0082684C"/>
    <w:rsid w:val="00832A3E"/>
    <w:rsid w:val="0085042E"/>
    <w:rsid w:val="00861B12"/>
    <w:rsid w:val="00863793"/>
    <w:rsid w:val="00874910"/>
    <w:rsid w:val="00875F40"/>
    <w:rsid w:val="00892867"/>
    <w:rsid w:val="00897665"/>
    <w:rsid w:val="008A574A"/>
    <w:rsid w:val="008A6B53"/>
    <w:rsid w:val="008B7099"/>
    <w:rsid w:val="008B76DB"/>
    <w:rsid w:val="008B7E93"/>
    <w:rsid w:val="008C2904"/>
    <w:rsid w:val="008C4AC7"/>
    <w:rsid w:val="008E7157"/>
    <w:rsid w:val="008F1BC9"/>
    <w:rsid w:val="008F2BA6"/>
    <w:rsid w:val="008F7569"/>
    <w:rsid w:val="008F7F44"/>
    <w:rsid w:val="00903410"/>
    <w:rsid w:val="00904CCD"/>
    <w:rsid w:val="00923998"/>
    <w:rsid w:val="00924359"/>
    <w:rsid w:val="00934EB9"/>
    <w:rsid w:val="00940671"/>
    <w:rsid w:val="00940863"/>
    <w:rsid w:val="00952E29"/>
    <w:rsid w:val="009613AC"/>
    <w:rsid w:val="0097008C"/>
    <w:rsid w:val="00973C0C"/>
    <w:rsid w:val="00974A9A"/>
    <w:rsid w:val="00974F27"/>
    <w:rsid w:val="009753F1"/>
    <w:rsid w:val="0097616E"/>
    <w:rsid w:val="00983966"/>
    <w:rsid w:val="00986F8B"/>
    <w:rsid w:val="00990309"/>
    <w:rsid w:val="009A2425"/>
    <w:rsid w:val="009B0868"/>
    <w:rsid w:val="009B6E70"/>
    <w:rsid w:val="009B756A"/>
    <w:rsid w:val="009C2332"/>
    <w:rsid w:val="009D0836"/>
    <w:rsid w:val="009D5F41"/>
    <w:rsid w:val="009E6F95"/>
    <w:rsid w:val="009E71BE"/>
    <w:rsid w:val="009F65A9"/>
    <w:rsid w:val="009F65CD"/>
    <w:rsid w:val="00A02DE5"/>
    <w:rsid w:val="00A03853"/>
    <w:rsid w:val="00A17F02"/>
    <w:rsid w:val="00A24495"/>
    <w:rsid w:val="00A24F43"/>
    <w:rsid w:val="00A2538A"/>
    <w:rsid w:val="00A30C95"/>
    <w:rsid w:val="00A50101"/>
    <w:rsid w:val="00A614A2"/>
    <w:rsid w:val="00A62312"/>
    <w:rsid w:val="00A741AB"/>
    <w:rsid w:val="00A82729"/>
    <w:rsid w:val="00A85D84"/>
    <w:rsid w:val="00A87700"/>
    <w:rsid w:val="00A90877"/>
    <w:rsid w:val="00A93216"/>
    <w:rsid w:val="00AA3190"/>
    <w:rsid w:val="00AA6A28"/>
    <w:rsid w:val="00AB0163"/>
    <w:rsid w:val="00AB54E0"/>
    <w:rsid w:val="00AC1119"/>
    <w:rsid w:val="00AC3B87"/>
    <w:rsid w:val="00AC62EE"/>
    <w:rsid w:val="00AC7BF9"/>
    <w:rsid w:val="00AE3647"/>
    <w:rsid w:val="00AE4AF6"/>
    <w:rsid w:val="00AE4CE2"/>
    <w:rsid w:val="00AF1D31"/>
    <w:rsid w:val="00AF26B1"/>
    <w:rsid w:val="00AF27AD"/>
    <w:rsid w:val="00B1289A"/>
    <w:rsid w:val="00B12B06"/>
    <w:rsid w:val="00B16635"/>
    <w:rsid w:val="00B17D76"/>
    <w:rsid w:val="00B213F7"/>
    <w:rsid w:val="00B21AA2"/>
    <w:rsid w:val="00B31C77"/>
    <w:rsid w:val="00B434D8"/>
    <w:rsid w:val="00B51FB5"/>
    <w:rsid w:val="00B55886"/>
    <w:rsid w:val="00B660B0"/>
    <w:rsid w:val="00B71501"/>
    <w:rsid w:val="00B73C9A"/>
    <w:rsid w:val="00B76DCC"/>
    <w:rsid w:val="00B846EC"/>
    <w:rsid w:val="00B9222E"/>
    <w:rsid w:val="00B93B59"/>
    <w:rsid w:val="00B9476A"/>
    <w:rsid w:val="00BB317C"/>
    <w:rsid w:val="00BB4762"/>
    <w:rsid w:val="00BB7B71"/>
    <w:rsid w:val="00BC178E"/>
    <w:rsid w:val="00BC2B9B"/>
    <w:rsid w:val="00BC4A37"/>
    <w:rsid w:val="00BD0D7D"/>
    <w:rsid w:val="00BD0E95"/>
    <w:rsid w:val="00BD705F"/>
    <w:rsid w:val="00BE1A96"/>
    <w:rsid w:val="00BE30EE"/>
    <w:rsid w:val="00BE3F94"/>
    <w:rsid w:val="00BE7DD0"/>
    <w:rsid w:val="00C054EA"/>
    <w:rsid w:val="00C16DAD"/>
    <w:rsid w:val="00C20183"/>
    <w:rsid w:val="00C25B89"/>
    <w:rsid w:val="00C30BC0"/>
    <w:rsid w:val="00C40347"/>
    <w:rsid w:val="00C4129E"/>
    <w:rsid w:val="00C42337"/>
    <w:rsid w:val="00C44EFD"/>
    <w:rsid w:val="00C47288"/>
    <w:rsid w:val="00C53A86"/>
    <w:rsid w:val="00C53CEC"/>
    <w:rsid w:val="00C54880"/>
    <w:rsid w:val="00C5596D"/>
    <w:rsid w:val="00C66CCD"/>
    <w:rsid w:val="00C75A6B"/>
    <w:rsid w:val="00C76354"/>
    <w:rsid w:val="00C93028"/>
    <w:rsid w:val="00C953C1"/>
    <w:rsid w:val="00C95684"/>
    <w:rsid w:val="00C966E2"/>
    <w:rsid w:val="00CA0CFF"/>
    <w:rsid w:val="00CB0B34"/>
    <w:rsid w:val="00CB45D3"/>
    <w:rsid w:val="00CD3182"/>
    <w:rsid w:val="00CE11FE"/>
    <w:rsid w:val="00CE3C38"/>
    <w:rsid w:val="00CF43E2"/>
    <w:rsid w:val="00CF5450"/>
    <w:rsid w:val="00D07FD1"/>
    <w:rsid w:val="00D1370B"/>
    <w:rsid w:val="00D26F4D"/>
    <w:rsid w:val="00D33048"/>
    <w:rsid w:val="00D4595B"/>
    <w:rsid w:val="00D4602E"/>
    <w:rsid w:val="00D47B52"/>
    <w:rsid w:val="00D5055C"/>
    <w:rsid w:val="00D512E9"/>
    <w:rsid w:val="00D561F7"/>
    <w:rsid w:val="00D63D1F"/>
    <w:rsid w:val="00D67887"/>
    <w:rsid w:val="00D70547"/>
    <w:rsid w:val="00D73BE2"/>
    <w:rsid w:val="00D842E5"/>
    <w:rsid w:val="00D855B7"/>
    <w:rsid w:val="00D917E9"/>
    <w:rsid w:val="00DB2735"/>
    <w:rsid w:val="00DB7B41"/>
    <w:rsid w:val="00DE58E8"/>
    <w:rsid w:val="00DE6866"/>
    <w:rsid w:val="00DF0D39"/>
    <w:rsid w:val="00DF506B"/>
    <w:rsid w:val="00E0158A"/>
    <w:rsid w:val="00E0474F"/>
    <w:rsid w:val="00E1083A"/>
    <w:rsid w:val="00E11399"/>
    <w:rsid w:val="00E359FC"/>
    <w:rsid w:val="00E40733"/>
    <w:rsid w:val="00E42DC2"/>
    <w:rsid w:val="00E471EE"/>
    <w:rsid w:val="00E52F7F"/>
    <w:rsid w:val="00E61DF5"/>
    <w:rsid w:val="00E64ECE"/>
    <w:rsid w:val="00E650F5"/>
    <w:rsid w:val="00E66927"/>
    <w:rsid w:val="00E70835"/>
    <w:rsid w:val="00E70B6F"/>
    <w:rsid w:val="00E77727"/>
    <w:rsid w:val="00E77BF2"/>
    <w:rsid w:val="00E82483"/>
    <w:rsid w:val="00E9013B"/>
    <w:rsid w:val="00E90E15"/>
    <w:rsid w:val="00E9246D"/>
    <w:rsid w:val="00E9677D"/>
    <w:rsid w:val="00E96E50"/>
    <w:rsid w:val="00EB41AF"/>
    <w:rsid w:val="00EB481B"/>
    <w:rsid w:val="00EB5737"/>
    <w:rsid w:val="00EB6031"/>
    <w:rsid w:val="00EC5419"/>
    <w:rsid w:val="00ED62B0"/>
    <w:rsid w:val="00ED7AC8"/>
    <w:rsid w:val="00EE15BD"/>
    <w:rsid w:val="00EE1D62"/>
    <w:rsid w:val="00EE2C88"/>
    <w:rsid w:val="00EE4A82"/>
    <w:rsid w:val="00EE6D8D"/>
    <w:rsid w:val="00EF0366"/>
    <w:rsid w:val="00EF41B9"/>
    <w:rsid w:val="00F244D9"/>
    <w:rsid w:val="00F363C4"/>
    <w:rsid w:val="00F41672"/>
    <w:rsid w:val="00F43F1E"/>
    <w:rsid w:val="00F63DCF"/>
    <w:rsid w:val="00F66D87"/>
    <w:rsid w:val="00F67878"/>
    <w:rsid w:val="00F71323"/>
    <w:rsid w:val="00F7334A"/>
    <w:rsid w:val="00F82254"/>
    <w:rsid w:val="00F8376B"/>
    <w:rsid w:val="00F91B4E"/>
    <w:rsid w:val="00F96160"/>
    <w:rsid w:val="00FA282C"/>
    <w:rsid w:val="00FB6568"/>
    <w:rsid w:val="00FC2A4B"/>
    <w:rsid w:val="00FC64BC"/>
    <w:rsid w:val="00FD3659"/>
    <w:rsid w:val="00FE0856"/>
    <w:rsid w:val="00FE6994"/>
    <w:rsid w:val="00FF0DE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0E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E30EE"/>
    <w:rPr>
      <w:color w:val="0000FF"/>
      <w:u w:val="single"/>
    </w:rPr>
  </w:style>
  <w:style w:type="character" w:customStyle="1" w:styleId="UnresolvedMention1">
    <w:name w:val="Unresolved Mention1"/>
    <w:basedOn w:val="DefaultParagraphFont"/>
    <w:uiPriority w:val="99"/>
    <w:semiHidden/>
    <w:unhideWhenUsed/>
    <w:rsid w:val="00BE30EE"/>
    <w:rPr>
      <w:color w:val="808080"/>
      <w:shd w:val="clear" w:color="auto" w:fill="E6E6E6"/>
    </w:rPr>
  </w:style>
  <w:style w:type="paragraph" w:styleId="ListParagraph">
    <w:name w:val="List Paragraph"/>
    <w:basedOn w:val="Normal"/>
    <w:uiPriority w:val="34"/>
    <w:qFormat/>
    <w:rsid w:val="00035937"/>
    <w:pPr>
      <w:ind w:left="720"/>
      <w:contextualSpacing/>
    </w:pPr>
  </w:style>
  <w:style w:type="table" w:styleId="TableGrid">
    <w:name w:val="Table Grid"/>
    <w:basedOn w:val="TableNormal"/>
    <w:uiPriority w:val="39"/>
    <w:rsid w:val="00A62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1F4"/>
  </w:style>
  <w:style w:type="paragraph" w:styleId="Footer">
    <w:name w:val="footer"/>
    <w:basedOn w:val="Normal"/>
    <w:link w:val="FooterChar"/>
    <w:uiPriority w:val="99"/>
    <w:unhideWhenUsed/>
    <w:rsid w:val="00481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1F4"/>
  </w:style>
  <w:style w:type="paragraph" w:styleId="CommentText">
    <w:name w:val="annotation text"/>
    <w:basedOn w:val="Normal"/>
    <w:link w:val="CommentTextChar"/>
    <w:uiPriority w:val="99"/>
    <w:semiHidden/>
    <w:unhideWhenUsed/>
    <w:rsid w:val="005101E9"/>
    <w:pPr>
      <w:spacing w:line="240" w:lineRule="auto"/>
    </w:pPr>
    <w:rPr>
      <w:sz w:val="20"/>
      <w:szCs w:val="20"/>
    </w:rPr>
  </w:style>
  <w:style w:type="character" w:customStyle="1" w:styleId="CommentTextChar">
    <w:name w:val="Comment Text Char"/>
    <w:basedOn w:val="DefaultParagraphFont"/>
    <w:link w:val="CommentText"/>
    <w:uiPriority w:val="99"/>
    <w:semiHidden/>
    <w:rsid w:val="005101E9"/>
    <w:rPr>
      <w:sz w:val="20"/>
      <w:szCs w:val="20"/>
    </w:rPr>
  </w:style>
  <w:style w:type="table" w:customStyle="1" w:styleId="PlainTable21">
    <w:name w:val="Plain Table 21"/>
    <w:basedOn w:val="TableNormal"/>
    <w:uiPriority w:val="42"/>
    <w:rsid w:val="002008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2008B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2255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82255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82255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B7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C0A"/>
    <w:rPr>
      <w:rFonts w:ascii="Tahoma" w:hAnsi="Tahoma" w:cs="Tahoma"/>
      <w:sz w:val="16"/>
      <w:szCs w:val="16"/>
    </w:rPr>
  </w:style>
  <w:style w:type="character" w:customStyle="1" w:styleId="tlid-translation">
    <w:name w:val="tlid-translation"/>
    <w:basedOn w:val="DefaultParagraphFont"/>
    <w:rsid w:val="00E96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0E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E30EE"/>
    <w:rPr>
      <w:color w:val="0000FF"/>
      <w:u w:val="single"/>
    </w:rPr>
  </w:style>
  <w:style w:type="character" w:customStyle="1" w:styleId="UnresolvedMention1">
    <w:name w:val="Unresolved Mention1"/>
    <w:basedOn w:val="DefaultParagraphFont"/>
    <w:uiPriority w:val="99"/>
    <w:semiHidden/>
    <w:unhideWhenUsed/>
    <w:rsid w:val="00BE30EE"/>
    <w:rPr>
      <w:color w:val="808080"/>
      <w:shd w:val="clear" w:color="auto" w:fill="E6E6E6"/>
    </w:rPr>
  </w:style>
  <w:style w:type="paragraph" w:styleId="ListParagraph">
    <w:name w:val="List Paragraph"/>
    <w:basedOn w:val="Normal"/>
    <w:uiPriority w:val="34"/>
    <w:qFormat/>
    <w:rsid w:val="00035937"/>
    <w:pPr>
      <w:ind w:left="720"/>
      <w:contextualSpacing/>
    </w:pPr>
  </w:style>
  <w:style w:type="table" w:styleId="TableGrid">
    <w:name w:val="Table Grid"/>
    <w:basedOn w:val="TableNormal"/>
    <w:uiPriority w:val="39"/>
    <w:rsid w:val="00A62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1F4"/>
  </w:style>
  <w:style w:type="paragraph" w:styleId="Footer">
    <w:name w:val="footer"/>
    <w:basedOn w:val="Normal"/>
    <w:link w:val="FooterChar"/>
    <w:uiPriority w:val="99"/>
    <w:unhideWhenUsed/>
    <w:rsid w:val="00481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1F4"/>
  </w:style>
  <w:style w:type="paragraph" w:styleId="CommentText">
    <w:name w:val="annotation text"/>
    <w:basedOn w:val="Normal"/>
    <w:link w:val="CommentTextChar"/>
    <w:uiPriority w:val="99"/>
    <w:semiHidden/>
    <w:unhideWhenUsed/>
    <w:rsid w:val="005101E9"/>
    <w:pPr>
      <w:spacing w:line="240" w:lineRule="auto"/>
    </w:pPr>
    <w:rPr>
      <w:sz w:val="20"/>
      <w:szCs w:val="20"/>
    </w:rPr>
  </w:style>
  <w:style w:type="character" w:customStyle="1" w:styleId="CommentTextChar">
    <w:name w:val="Comment Text Char"/>
    <w:basedOn w:val="DefaultParagraphFont"/>
    <w:link w:val="CommentText"/>
    <w:uiPriority w:val="99"/>
    <w:semiHidden/>
    <w:rsid w:val="005101E9"/>
    <w:rPr>
      <w:sz w:val="20"/>
      <w:szCs w:val="20"/>
    </w:rPr>
  </w:style>
  <w:style w:type="table" w:customStyle="1" w:styleId="PlainTable21">
    <w:name w:val="Plain Table 21"/>
    <w:basedOn w:val="TableNormal"/>
    <w:uiPriority w:val="42"/>
    <w:rsid w:val="002008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2008B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2255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82255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82255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B7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C0A"/>
    <w:rPr>
      <w:rFonts w:ascii="Tahoma" w:hAnsi="Tahoma" w:cs="Tahoma"/>
      <w:sz w:val="16"/>
      <w:szCs w:val="16"/>
    </w:rPr>
  </w:style>
  <w:style w:type="character" w:customStyle="1" w:styleId="tlid-translation">
    <w:name w:val="tlid-translation"/>
    <w:basedOn w:val="DefaultParagraphFont"/>
    <w:rsid w:val="00E9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949795">
      <w:bodyDiv w:val="1"/>
      <w:marLeft w:val="0"/>
      <w:marRight w:val="0"/>
      <w:marTop w:val="0"/>
      <w:marBottom w:val="0"/>
      <w:divBdr>
        <w:top w:val="none" w:sz="0" w:space="0" w:color="auto"/>
        <w:left w:val="none" w:sz="0" w:space="0" w:color="auto"/>
        <w:bottom w:val="none" w:sz="0" w:space="0" w:color="auto"/>
        <w:right w:val="none" w:sz="0" w:space="0" w:color="auto"/>
      </w:divBdr>
      <w:divsChild>
        <w:div w:id="1557274380">
          <w:marLeft w:val="0"/>
          <w:marRight w:val="0"/>
          <w:marTop w:val="0"/>
          <w:marBottom w:val="0"/>
          <w:divBdr>
            <w:top w:val="none" w:sz="0" w:space="0" w:color="auto"/>
            <w:left w:val="none" w:sz="0" w:space="0" w:color="auto"/>
            <w:bottom w:val="none" w:sz="0" w:space="0" w:color="auto"/>
            <w:right w:val="none" w:sz="0" w:space="0" w:color="auto"/>
          </w:divBdr>
        </w:div>
        <w:div w:id="745147520">
          <w:marLeft w:val="0"/>
          <w:marRight w:val="0"/>
          <w:marTop w:val="0"/>
          <w:marBottom w:val="0"/>
          <w:divBdr>
            <w:top w:val="none" w:sz="0" w:space="0" w:color="auto"/>
            <w:left w:val="none" w:sz="0" w:space="0" w:color="auto"/>
            <w:bottom w:val="none" w:sz="0" w:space="0" w:color="auto"/>
            <w:right w:val="none" w:sz="0" w:space="0" w:color="auto"/>
          </w:divBdr>
        </w:div>
        <w:div w:id="195630535">
          <w:marLeft w:val="0"/>
          <w:marRight w:val="0"/>
          <w:marTop w:val="0"/>
          <w:marBottom w:val="0"/>
          <w:divBdr>
            <w:top w:val="none" w:sz="0" w:space="0" w:color="auto"/>
            <w:left w:val="none" w:sz="0" w:space="0" w:color="auto"/>
            <w:bottom w:val="none" w:sz="0" w:space="0" w:color="auto"/>
            <w:right w:val="none" w:sz="0" w:space="0" w:color="auto"/>
          </w:divBdr>
        </w:div>
        <w:div w:id="2031099366">
          <w:marLeft w:val="0"/>
          <w:marRight w:val="0"/>
          <w:marTop w:val="0"/>
          <w:marBottom w:val="0"/>
          <w:divBdr>
            <w:top w:val="none" w:sz="0" w:space="0" w:color="auto"/>
            <w:left w:val="none" w:sz="0" w:space="0" w:color="auto"/>
            <w:bottom w:val="none" w:sz="0" w:space="0" w:color="auto"/>
            <w:right w:val="none" w:sz="0" w:space="0" w:color="auto"/>
          </w:divBdr>
        </w:div>
        <w:div w:id="163326891">
          <w:marLeft w:val="0"/>
          <w:marRight w:val="0"/>
          <w:marTop w:val="0"/>
          <w:marBottom w:val="0"/>
          <w:divBdr>
            <w:top w:val="none" w:sz="0" w:space="0" w:color="auto"/>
            <w:left w:val="none" w:sz="0" w:space="0" w:color="auto"/>
            <w:bottom w:val="none" w:sz="0" w:space="0" w:color="auto"/>
            <w:right w:val="none" w:sz="0" w:space="0" w:color="auto"/>
          </w:divBdr>
        </w:div>
        <w:div w:id="1276208006">
          <w:marLeft w:val="0"/>
          <w:marRight w:val="0"/>
          <w:marTop w:val="0"/>
          <w:marBottom w:val="0"/>
          <w:divBdr>
            <w:top w:val="none" w:sz="0" w:space="0" w:color="auto"/>
            <w:left w:val="none" w:sz="0" w:space="0" w:color="auto"/>
            <w:bottom w:val="none" w:sz="0" w:space="0" w:color="auto"/>
            <w:right w:val="none" w:sz="0" w:space="0" w:color="auto"/>
          </w:divBdr>
        </w:div>
      </w:divsChild>
    </w:div>
    <w:div w:id="1181434000">
      <w:bodyDiv w:val="1"/>
      <w:marLeft w:val="0"/>
      <w:marRight w:val="0"/>
      <w:marTop w:val="0"/>
      <w:marBottom w:val="0"/>
      <w:divBdr>
        <w:top w:val="none" w:sz="0" w:space="0" w:color="auto"/>
        <w:left w:val="none" w:sz="0" w:space="0" w:color="auto"/>
        <w:bottom w:val="none" w:sz="0" w:space="0" w:color="auto"/>
        <w:right w:val="none" w:sz="0" w:space="0" w:color="auto"/>
      </w:divBdr>
    </w:div>
    <w:div w:id="1305740262">
      <w:bodyDiv w:val="1"/>
      <w:marLeft w:val="0"/>
      <w:marRight w:val="0"/>
      <w:marTop w:val="0"/>
      <w:marBottom w:val="0"/>
      <w:divBdr>
        <w:top w:val="none" w:sz="0" w:space="0" w:color="auto"/>
        <w:left w:val="none" w:sz="0" w:space="0" w:color="auto"/>
        <w:bottom w:val="none" w:sz="0" w:space="0" w:color="auto"/>
        <w:right w:val="none" w:sz="0" w:space="0" w:color="auto"/>
      </w:divBdr>
      <w:divsChild>
        <w:div w:id="1756782108">
          <w:marLeft w:val="0"/>
          <w:marRight w:val="0"/>
          <w:marTop w:val="0"/>
          <w:marBottom w:val="0"/>
          <w:divBdr>
            <w:top w:val="none" w:sz="0" w:space="0" w:color="auto"/>
            <w:left w:val="none" w:sz="0" w:space="0" w:color="auto"/>
            <w:bottom w:val="none" w:sz="0" w:space="0" w:color="auto"/>
            <w:right w:val="none" w:sz="0" w:space="0" w:color="auto"/>
          </w:divBdr>
        </w:div>
        <w:div w:id="1859808501">
          <w:marLeft w:val="0"/>
          <w:marRight w:val="0"/>
          <w:marTop w:val="0"/>
          <w:marBottom w:val="0"/>
          <w:divBdr>
            <w:top w:val="none" w:sz="0" w:space="0" w:color="auto"/>
            <w:left w:val="none" w:sz="0" w:space="0" w:color="auto"/>
            <w:bottom w:val="none" w:sz="0" w:space="0" w:color="auto"/>
            <w:right w:val="none" w:sz="0" w:space="0" w:color="auto"/>
          </w:divBdr>
        </w:div>
        <w:div w:id="757094840">
          <w:marLeft w:val="0"/>
          <w:marRight w:val="0"/>
          <w:marTop w:val="0"/>
          <w:marBottom w:val="0"/>
          <w:divBdr>
            <w:top w:val="none" w:sz="0" w:space="0" w:color="auto"/>
            <w:left w:val="none" w:sz="0" w:space="0" w:color="auto"/>
            <w:bottom w:val="none" w:sz="0" w:space="0" w:color="auto"/>
            <w:right w:val="none" w:sz="0" w:space="0" w:color="auto"/>
          </w:divBdr>
        </w:div>
        <w:div w:id="289674684">
          <w:marLeft w:val="0"/>
          <w:marRight w:val="0"/>
          <w:marTop w:val="0"/>
          <w:marBottom w:val="0"/>
          <w:divBdr>
            <w:top w:val="none" w:sz="0" w:space="0" w:color="auto"/>
            <w:left w:val="none" w:sz="0" w:space="0" w:color="auto"/>
            <w:bottom w:val="none" w:sz="0" w:space="0" w:color="auto"/>
            <w:right w:val="none" w:sz="0" w:space="0" w:color="auto"/>
          </w:divBdr>
        </w:div>
        <w:div w:id="1748841873">
          <w:marLeft w:val="0"/>
          <w:marRight w:val="0"/>
          <w:marTop w:val="0"/>
          <w:marBottom w:val="0"/>
          <w:divBdr>
            <w:top w:val="none" w:sz="0" w:space="0" w:color="auto"/>
            <w:left w:val="none" w:sz="0" w:space="0" w:color="auto"/>
            <w:bottom w:val="none" w:sz="0" w:space="0" w:color="auto"/>
            <w:right w:val="none" w:sz="0" w:space="0" w:color="auto"/>
          </w:divBdr>
        </w:div>
        <w:div w:id="529412677">
          <w:marLeft w:val="0"/>
          <w:marRight w:val="0"/>
          <w:marTop w:val="0"/>
          <w:marBottom w:val="0"/>
          <w:divBdr>
            <w:top w:val="none" w:sz="0" w:space="0" w:color="auto"/>
            <w:left w:val="none" w:sz="0" w:space="0" w:color="auto"/>
            <w:bottom w:val="none" w:sz="0" w:space="0" w:color="auto"/>
            <w:right w:val="none" w:sz="0" w:space="0" w:color="auto"/>
          </w:divBdr>
        </w:div>
        <w:div w:id="98532665">
          <w:marLeft w:val="0"/>
          <w:marRight w:val="0"/>
          <w:marTop w:val="0"/>
          <w:marBottom w:val="0"/>
          <w:divBdr>
            <w:top w:val="none" w:sz="0" w:space="0" w:color="auto"/>
            <w:left w:val="none" w:sz="0" w:space="0" w:color="auto"/>
            <w:bottom w:val="none" w:sz="0" w:space="0" w:color="auto"/>
            <w:right w:val="none" w:sz="0" w:space="0" w:color="auto"/>
          </w:divBdr>
        </w:div>
        <w:div w:id="449861671">
          <w:marLeft w:val="0"/>
          <w:marRight w:val="0"/>
          <w:marTop w:val="0"/>
          <w:marBottom w:val="0"/>
          <w:divBdr>
            <w:top w:val="none" w:sz="0" w:space="0" w:color="auto"/>
            <w:left w:val="none" w:sz="0" w:space="0" w:color="auto"/>
            <w:bottom w:val="none" w:sz="0" w:space="0" w:color="auto"/>
            <w:right w:val="none" w:sz="0" w:space="0" w:color="auto"/>
          </w:divBdr>
        </w:div>
        <w:div w:id="2054846495">
          <w:marLeft w:val="0"/>
          <w:marRight w:val="0"/>
          <w:marTop w:val="0"/>
          <w:marBottom w:val="0"/>
          <w:divBdr>
            <w:top w:val="none" w:sz="0" w:space="0" w:color="auto"/>
            <w:left w:val="none" w:sz="0" w:space="0" w:color="auto"/>
            <w:bottom w:val="none" w:sz="0" w:space="0" w:color="auto"/>
            <w:right w:val="none" w:sz="0" w:space="0" w:color="auto"/>
          </w:divBdr>
        </w:div>
        <w:div w:id="1479686628">
          <w:marLeft w:val="0"/>
          <w:marRight w:val="0"/>
          <w:marTop w:val="0"/>
          <w:marBottom w:val="0"/>
          <w:divBdr>
            <w:top w:val="none" w:sz="0" w:space="0" w:color="auto"/>
            <w:left w:val="none" w:sz="0" w:space="0" w:color="auto"/>
            <w:bottom w:val="none" w:sz="0" w:space="0" w:color="auto"/>
            <w:right w:val="none" w:sz="0" w:space="0" w:color="auto"/>
          </w:divBdr>
        </w:div>
        <w:div w:id="115489695">
          <w:marLeft w:val="0"/>
          <w:marRight w:val="0"/>
          <w:marTop w:val="0"/>
          <w:marBottom w:val="0"/>
          <w:divBdr>
            <w:top w:val="none" w:sz="0" w:space="0" w:color="auto"/>
            <w:left w:val="none" w:sz="0" w:space="0" w:color="auto"/>
            <w:bottom w:val="none" w:sz="0" w:space="0" w:color="auto"/>
            <w:right w:val="none" w:sz="0" w:space="0" w:color="auto"/>
          </w:divBdr>
        </w:div>
      </w:divsChild>
    </w:div>
    <w:div w:id="1321350847">
      <w:bodyDiv w:val="1"/>
      <w:marLeft w:val="0"/>
      <w:marRight w:val="0"/>
      <w:marTop w:val="0"/>
      <w:marBottom w:val="0"/>
      <w:divBdr>
        <w:top w:val="none" w:sz="0" w:space="0" w:color="auto"/>
        <w:left w:val="none" w:sz="0" w:space="0" w:color="auto"/>
        <w:bottom w:val="none" w:sz="0" w:space="0" w:color="auto"/>
        <w:right w:val="none" w:sz="0" w:space="0" w:color="auto"/>
      </w:divBdr>
      <w:divsChild>
        <w:div w:id="950746631">
          <w:marLeft w:val="0"/>
          <w:marRight w:val="0"/>
          <w:marTop w:val="0"/>
          <w:marBottom w:val="0"/>
          <w:divBdr>
            <w:top w:val="none" w:sz="0" w:space="0" w:color="auto"/>
            <w:left w:val="none" w:sz="0" w:space="0" w:color="auto"/>
            <w:bottom w:val="none" w:sz="0" w:space="0" w:color="auto"/>
            <w:right w:val="none" w:sz="0" w:space="0" w:color="auto"/>
          </w:divBdr>
          <w:divsChild>
            <w:div w:id="1602227326">
              <w:marLeft w:val="0"/>
              <w:marRight w:val="0"/>
              <w:marTop w:val="0"/>
              <w:marBottom w:val="0"/>
              <w:divBdr>
                <w:top w:val="none" w:sz="0" w:space="0" w:color="auto"/>
                <w:left w:val="none" w:sz="0" w:space="0" w:color="auto"/>
                <w:bottom w:val="none" w:sz="0" w:space="0" w:color="auto"/>
                <w:right w:val="none" w:sz="0" w:space="0" w:color="auto"/>
              </w:divBdr>
              <w:divsChild>
                <w:div w:id="975187403">
                  <w:marLeft w:val="0"/>
                  <w:marRight w:val="0"/>
                  <w:marTop w:val="0"/>
                  <w:marBottom w:val="0"/>
                  <w:divBdr>
                    <w:top w:val="none" w:sz="0" w:space="0" w:color="auto"/>
                    <w:left w:val="none" w:sz="0" w:space="0" w:color="auto"/>
                    <w:bottom w:val="none" w:sz="0" w:space="0" w:color="auto"/>
                    <w:right w:val="none" w:sz="0" w:space="0" w:color="auto"/>
                  </w:divBdr>
                  <w:divsChild>
                    <w:div w:id="1882941205">
                      <w:marLeft w:val="0"/>
                      <w:marRight w:val="0"/>
                      <w:marTop w:val="0"/>
                      <w:marBottom w:val="0"/>
                      <w:divBdr>
                        <w:top w:val="none" w:sz="0" w:space="0" w:color="auto"/>
                        <w:left w:val="none" w:sz="0" w:space="0" w:color="auto"/>
                        <w:bottom w:val="none" w:sz="0" w:space="0" w:color="auto"/>
                        <w:right w:val="none" w:sz="0" w:space="0" w:color="auto"/>
                      </w:divBdr>
                      <w:divsChild>
                        <w:div w:id="2008626529">
                          <w:marLeft w:val="0"/>
                          <w:marRight w:val="0"/>
                          <w:marTop w:val="0"/>
                          <w:marBottom w:val="0"/>
                          <w:divBdr>
                            <w:top w:val="none" w:sz="0" w:space="0" w:color="auto"/>
                            <w:left w:val="none" w:sz="0" w:space="0" w:color="auto"/>
                            <w:bottom w:val="none" w:sz="0" w:space="0" w:color="auto"/>
                            <w:right w:val="none" w:sz="0" w:space="0" w:color="auto"/>
                          </w:divBdr>
                          <w:divsChild>
                            <w:div w:id="1964727002">
                              <w:marLeft w:val="0"/>
                              <w:marRight w:val="0"/>
                              <w:marTop w:val="0"/>
                              <w:marBottom w:val="0"/>
                              <w:divBdr>
                                <w:top w:val="none" w:sz="0" w:space="0" w:color="auto"/>
                                <w:left w:val="none" w:sz="0" w:space="0" w:color="auto"/>
                                <w:bottom w:val="none" w:sz="0" w:space="0" w:color="auto"/>
                                <w:right w:val="none" w:sz="0" w:space="0" w:color="auto"/>
                              </w:divBdr>
                            </w:div>
                          </w:divsChild>
                        </w:div>
                        <w:div w:id="2102600796">
                          <w:marLeft w:val="0"/>
                          <w:marRight w:val="-150"/>
                          <w:marTop w:val="0"/>
                          <w:marBottom w:val="0"/>
                          <w:divBdr>
                            <w:top w:val="none" w:sz="0" w:space="0" w:color="auto"/>
                            <w:left w:val="none" w:sz="0" w:space="0" w:color="auto"/>
                            <w:bottom w:val="none" w:sz="0" w:space="0" w:color="auto"/>
                            <w:right w:val="none" w:sz="0" w:space="0" w:color="auto"/>
                          </w:divBdr>
                          <w:divsChild>
                            <w:div w:id="1340619980">
                              <w:marLeft w:val="0"/>
                              <w:marRight w:val="0"/>
                              <w:marTop w:val="0"/>
                              <w:marBottom w:val="0"/>
                              <w:divBdr>
                                <w:top w:val="none" w:sz="0" w:space="0" w:color="auto"/>
                                <w:left w:val="none" w:sz="0" w:space="0" w:color="auto"/>
                                <w:bottom w:val="none" w:sz="0" w:space="0" w:color="auto"/>
                                <w:right w:val="none" w:sz="0" w:space="0" w:color="auto"/>
                              </w:divBdr>
                              <w:divsChild>
                                <w:div w:id="1610039516">
                                  <w:marLeft w:val="0"/>
                                  <w:marRight w:val="15"/>
                                  <w:marTop w:val="0"/>
                                  <w:marBottom w:val="0"/>
                                  <w:divBdr>
                                    <w:top w:val="none" w:sz="0" w:space="0" w:color="auto"/>
                                    <w:left w:val="none" w:sz="0" w:space="0" w:color="auto"/>
                                    <w:bottom w:val="none" w:sz="0" w:space="0" w:color="auto"/>
                                    <w:right w:val="none" w:sz="0" w:space="0" w:color="auto"/>
                                  </w:divBdr>
                                  <w:divsChild>
                                    <w:div w:id="1275988458">
                                      <w:marLeft w:val="0"/>
                                      <w:marRight w:val="0"/>
                                      <w:marTop w:val="0"/>
                                      <w:marBottom w:val="0"/>
                                      <w:divBdr>
                                        <w:top w:val="none" w:sz="0" w:space="0" w:color="auto"/>
                                        <w:left w:val="none" w:sz="0" w:space="0" w:color="auto"/>
                                        <w:bottom w:val="none" w:sz="0" w:space="0" w:color="auto"/>
                                        <w:right w:val="none" w:sz="0" w:space="0" w:color="auto"/>
                                      </w:divBdr>
                                      <w:divsChild>
                                        <w:div w:id="2021735196">
                                          <w:marLeft w:val="0"/>
                                          <w:marRight w:val="0"/>
                                          <w:marTop w:val="0"/>
                                          <w:marBottom w:val="0"/>
                                          <w:divBdr>
                                            <w:top w:val="none" w:sz="0" w:space="0" w:color="auto"/>
                                            <w:left w:val="none" w:sz="0" w:space="0" w:color="auto"/>
                                            <w:bottom w:val="none" w:sz="0" w:space="0" w:color="auto"/>
                                            <w:right w:val="none" w:sz="0" w:space="0" w:color="auto"/>
                                          </w:divBdr>
                                          <w:divsChild>
                                            <w:div w:id="18159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796646">
          <w:marLeft w:val="0"/>
          <w:marRight w:val="0"/>
          <w:marTop w:val="0"/>
          <w:marBottom w:val="0"/>
          <w:divBdr>
            <w:top w:val="none" w:sz="0" w:space="0" w:color="auto"/>
            <w:left w:val="none" w:sz="0" w:space="0" w:color="auto"/>
            <w:bottom w:val="none" w:sz="0" w:space="0" w:color="auto"/>
            <w:right w:val="none" w:sz="0" w:space="0" w:color="auto"/>
          </w:divBdr>
          <w:divsChild>
            <w:div w:id="1541242224">
              <w:marLeft w:val="465"/>
              <w:marRight w:val="465"/>
              <w:marTop w:val="0"/>
              <w:marBottom w:val="0"/>
              <w:divBdr>
                <w:top w:val="none" w:sz="0" w:space="0" w:color="auto"/>
                <w:left w:val="none" w:sz="0" w:space="0" w:color="auto"/>
                <w:bottom w:val="none" w:sz="0" w:space="0" w:color="auto"/>
                <w:right w:val="none" w:sz="0" w:space="0" w:color="auto"/>
              </w:divBdr>
              <w:divsChild>
                <w:div w:id="2056655946">
                  <w:marLeft w:val="0"/>
                  <w:marRight w:val="0"/>
                  <w:marTop w:val="0"/>
                  <w:marBottom w:val="0"/>
                  <w:divBdr>
                    <w:top w:val="none" w:sz="0" w:space="0" w:color="auto"/>
                    <w:left w:val="none" w:sz="0" w:space="0" w:color="auto"/>
                    <w:bottom w:val="none" w:sz="0" w:space="0" w:color="auto"/>
                    <w:right w:val="none" w:sz="0" w:space="0" w:color="auto"/>
                  </w:divBdr>
                  <w:divsChild>
                    <w:div w:id="11050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27441">
      <w:bodyDiv w:val="1"/>
      <w:marLeft w:val="0"/>
      <w:marRight w:val="0"/>
      <w:marTop w:val="0"/>
      <w:marBottom w:val="0"/>
      <w:divBdr>
        <w:top w:val="none" w:sz="0" w:space="0" w:color="auto"/>
        <w:left w:val="none" w:sz="0" w:space="0" w:color="auto"/>
        <w:bottom w:val="none" w:sz="0" w:space="0" w:color="auto"/>
        <w:right w:val="none" w:sz="0" w:space="0" w:color="auto"/>
      </w:divBdr>
    </w:div>
    <w:div w:id="1910849303">
      <w:bodyDiv w:val="1"/>
      <w:marLeft w:val="0"/>
      <w:marRight w:val="0"/>
      <w:marTop w:val="0"/>
      <w:marBottom w:val="0"/>
      <w:divBdr>
        <w:top w:val="none" w:sz="0" w:space="0" w:color="auto"/>
        <w:left w:val="none" w:sz="0" w:space="0" w:color="auto"/>
        <w:bottom w:val="none" w:sz="0" w:space="0" w:color="auto"/>
        <w:right w:val="none" w:sz="0" w:space="0" w:color="auto"/>
      </w:divBdr>
      <w:divsChild>
        <w:div w:id="163324833">
          <w:marLeft w:val="0"/>
          <w:marRight w:val="0"/>
          <w:marTop w:val="0"/>
          <w:marBottom w:val="0"/>
          <w:divBdr>
            <w:top w:val="none" w:sz="0" w:space="0" w:color="auto"/>
            <w:left w:val="none" w:sz="0" w:space="0" w:color="auto"/>
            <w:bottom w:val="none" w:sz="0" w:space="0" w:color="auto"/>
            <w:right w:val="none" w:sz="0" w:space="0" w:color="auto"/>
          </w:divBdr>
        </w:div>
        <w:div w:id="2019652270">
          <w:marLeft w:val="0"/>
          <w:marRight w:val="0"/>
          <w:marTop w:val="0"/>
          <w:marBottom w:val="0"/>
          <w:divBdr>
            <w:top w:val="none" w:sz="0" w:space="0" w:color="auto"/>
            <w:left w:val="none" w:sz="0" w:space="0" w:color="auto"/>
            <w:bottom w:val="none" w:sz="0" w:space="0" w:color="auto"/>
            <w:right w:val="none" w:sz="0" w:space="0" w:color="auto"/>
          </w:divBdr>
        </w:div>
        <w:div w:id="682320998">
          <w:marLeft w:val="0"/>
          <w:marRight w:val="0"/>
          <w:marTop w:val="0"/>
          <w:marBottom w:val="0"/>
          <w:divBdr>
            <w:top w:val="none" w:sz="0" w:space="0" w:color="auto"/>
            <w:left w:val="none" w:sz="0" w:space="0" w:color="auto"/>
            <w:bottom w:val="none" w:sz="0" w:space="0" w:color="auto"/>
            <w:right w:val="none" w:sz="0" w:space="0" w:color="auto"/>
          </w:divBdr>
        </w:div>
        <w:div w:id="1062213332">
          <w:marLeft w:val="0"/>
          <w:marRight w:val="0"/>
          <w:marTop w:val="0"/>
          <w:marBottom w:val="0"/>
          <w:divBdr>
            <w:top w:val="none" w:sz="0" w:space="0" w:color="auto"/>
            <w:left w:val="none" w:sz="0" w:space="0" w:color="auto"/>
            <w:bottom w:val="none" w:sz="0" w:space="0" w:color="auto"/>
            <w:right w:val="none" w:sz="0" w:space="0" w:color="auto"/>
          </w:divBdr>
        </w:div>
        <w:div w:id="1114523510">
          <w:marLeft w:val="0"/>
          <w:marRight w:val="0"/>
          <w:marTop w:val="0"/>
          <w:marBottom w:val="0"/>
          <w:divBdr>
            <w:top w:val="none" w:sz="0" w:space="0" w:color="auto"/>
            <w:left w:val="none" w:sz="0" w:space="0" w:color="auto"/>
            <w:bottom w:val="none" w:sz="0" w:space="0" w:color="auto"/>
            <w:right w:val="none" w:sz="0" w:space="0" w:color="auto"/>
          </w:divBdr>
        </w:div>
        <w:div w:id="161091518">
          <w:marLeft w:val="0"/>
          <w:marRight w:val="0"/>
          <w:marTop w:val="0"/>
          <w:marBottom w:val="0"/>
          <w:divBdr>
            <w:top w:val="none" w:sz="0" w:space="0" w:color="auto"/>
            <w:left w:val="none" w:sz="0" w:space="0" w:color="auto"/>
            <w:bottom w:val="none" w:sz="0" w:space="0" w:color="auto"/>
            <w:right w:val="none" w:sz="0" w:space="0" w:color="auto"/>
          </w:divBdr>
        </w:div>
      </w:divsChild>
    </w:div>
    <w:div w:id="1923181719">
      <w:bodyDiv w:val="1"/>
      <w:marLeft w:val="0"/>
      <w:marRight w:val="0"/>
      <w:marTop w:val="0"/>
      <w:marBottom w:val="0"/>
      <w:divBdr>
        <w:top w:val="none" w:sz="0" w:space="0" w:color="auto"/>
        <w:left w:val="none" w:sz="0" w:space="0" w:color="auto"/>
        <w:bottom w:val="none" w:sz="0" w:space="0" w:color="auto"/>
        <w:right w:val="none" w:sz="0" w:space="0" w:color="auto"/>
      </w:divBdr>
      <w:divsChild>
        <w:div w:id="440953782">
          <w:marLeft w:val="0"/>
          <w:marRight w:val="0"/>
          <w:marTop w:val="0"/>
          <w:marBottom w:val="0"/>
          <w:divBdr>
            <w:top w:val="none" w:sz="0" w:space="0" w:color="auto"/>
            <w:left w:val="none" w:sz="0" w:space="0" w:color="auto"/>
            <w:bottom w:val="none" w:sz="0" w:space="0" w:color="auto"/>
            <w:right w:val="none" w:sz="0" w:space="0" w:color="auto"/>
          </w:divBdr>
        </w:div>
        <w:div w:id="979191801">
          <w:marLeft w:val="0"/>
          <w:marRight w:val="0"/>
          <w:marTop w:val="0"/>
          <w:marBottom w:val="0"/>
          <w:divBdr>
            <w:top w:val="none" w:sz="0" w:space="0" w:color="auto"/>
            <w:left w:val="none" w:sz="0" w:space="0" w:color="auto"/>
            <w:bottom w:val="none" w:sz="0" w:space="0" w:color="auto"/>
            <w:right w:val="none" w:sz="0" w:space="0" w:color="auto"/>
          </w:divBdr>
        </w:div>
        <w:div w:id="996031519">
          <w:marLeft w:val="0"/>
          <w:marRight w:val="0"/>
          <w:marTop w:val="0"/>
          <w:marBottom w:val="0"/>
          <w:divBdr>
            <w:top w:val="none" w:sz="0" w:space="0" w:color="auto"/>
            <w:left w:val="none" w:sz="0" w:space="0" w:color="auto"/>
            <w:bottom w:val="none" w:sz="0" w:space="0" w:color="auto"/>
            <w:right w:val="none" w:sz="0" w:space="0" w:color="auto"/>
          </w:divBdr>
        </w:div>
        <w:div w:id="427582956">
          <w:marLeft w:val="0"/>
          <w:marRight w:val="0"/>
          <w:marTop w:val="0"/>
          <w:marBottom w:val="0"/>
          <w:divBdr>
            <w:top w:val="none" w:sz="0" w:space="0" w:color="auto"/>
            <w:left w:val="none" w:sz="0" w:space="0" w:color="auto"/>
            <w:bottom w:val="none" w:sz="0" w:space="0" w:color="auto"/>
            <w:right w:val="none" w:sz="0" w:space="0" w:color="auto"/>
          </w:divBdr>
        </w:div>
        <w:div w:id="671957497">
          <w:marLeft w:val="0"/>
          <w:marRight w:val="0"/>
          <w:marTop w:val="0"/>
          <w:marBottom w:val="0"/>
          <w:divBdr>
            <w:top w:val="none" w:sz="0" w:space="0" w:color="auto"/>
            <w:left w:val="none" w:sz="0" w:space="0" w:color="auto"/>
            <w:bottom w:val="none" w:sz="0" w:space="0" w:color="auto"/>
            <w:right w:val="none" w:sz="0" w:space="0" w:color="auto"/>
          </w:divBdr>
        </w:div>
        <w:div w:id="202709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Sheet1!$A$2:$A$5</c:f>
              <c:strCache>
                <c:ptCount val="4"/>
                <c:pt idx="0">
                  <c:v>Pre-test</c:v>
                </c:pt>
                <c:pt idx="1">
                  <c:v>Cycle 1</c:v>
                </c:pt>
                <c:pt idx="2">
                  <c:v>Cycle 2</c:v>
                </c:pt>
                <c:pt idx="3">
                  <c:v>Cycle 3</c:v>
                </c:pt>
              </c:strCache>
            </c:strRef>
          </c:cat>
          <c:val>
            <c:numRef>
              <c:f>Sheet1!$B$2:$B$5</c:f>
              <c:numCache>
                <c:formatCode>General</c:formatCode>
                <c:ptCount val="4"/>
                <c:pt idx="0">
                  <c:v>55.24</c:v>
                </c:pt>
              </c:numCache>
            </c:numRef>
          </c:val>
          <c:extLst xmlns:c16r2="http://schemas.microsoft.com/office/drawing/2015/06/chart">
            <c:ext xmlns:c16="http://schemas.microsoft.com/office/drawing/2014/chart" uri="{C3380CC4-5D6E-409C-BE32-E72D297353CC}">
              <c16:uniqueId val="{00000000-F553-456D-81B4-D638327829D9}"/>
            </c:ext>
          </c:extLst>
        </c:ser>
        <c:ser>
          <c:idx val="1"/>
          <c:order val="1"/>
          <c:tx>
            <c:strRef>
              <c:f>Sheet1!$C$1</c:f>
              <c:strCache>
                <c:ptCount val="1"/>
                <c:pt idx="0">
                  <c:v>Series 2</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Sheet1!$A$2:$A$5</c:f>
              <c:strCache>
                <c:ptCount val="4"/>
                <c:pt idx="0">
                  <c:v>Pre-test</c:v>
                </c:pt>
                <c:pt idx="1">
                  <c:v>Cycle 1</c:v>
                </c:pt>
                <c:pt idx="2">
                  <c:v>Cycle 2</c:v>
                </c:pt>
                <c:pt idx="3">
                  <c:v>Cycle 3</c:v>
                </c:pt>
              </c:strCache>
            </c:strRef>
          </c:cat>
          <c:val>
            <c:numRef>
              <c:f>Sheet1!$C$2:$C$5</c:f>
              <c:numCache>
                <c:formatCode>General</c:formatCode>
                <c:ptCount val="4"/>
                <c:pt idx="1">
                  <c:v>68.5</c:v>
                </c:pt>
              </c:numCache>
            </c:numRef>
          </c:val>
          <c:extLst xmlns:c16r2="http://schemas.microsoft.com/office/drawing/2015/06/chart">
            <c:ext xmlns:c16="http://schemas.microsoft.com/office/drawing/2014/chart" uri="{C3380CC4-5D6E-409C-BE32-E72D297353CC}">
              <c16:uniqueId val="{00000003-F553-456D-81B4-D638327829D9}"/>
            </c:ext>
          </c:extLst>
        </c:ser>
        <c:ser>
          <c:idx val="2"/>
          <c:order val="2"/>
          <c:tx>
            <c:strRef>
              <c:f>Sheet1!$D$1</c:f>
              <c:strCache>
                <c:ptCount val="1"/>
                <c:pt idx="0">
                  <c:v>Series 3</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Sheet1!$A$2:$A$5</c:f>
              <c:strCache>
                <c:ptCount val="4"/>
                <c:pt idx="0">
                  <c:v>Pre-test</c:v>
                </c:pt>
                <c:pt idx="1">
                  <c:v>Cycle 1</c:v>
                </c:pt>
                <c:pt idx="2">
                  <c:v>Cycle 2</c:v>
                </c:pt>
                <c:pt idx="3">
                  <c:v>Cycle 3</c:v>
                </c:pt>
              </c:strCache>
            </c:strRef>
          </c:cat>
          <c:val>
            <c:numRef>
              <c:f>Sheet1!$D$2:$D$5</c:f>
              <c:numCache>
                <c:formatCode>General</c:formatCode>
                <c:ptCount val="4"/>
                <c:pt idx="2">
                  <c:v>78.86</c:v>
                </c:pt>
              </c:numCache>
            </c:numRef>
          </c:val>
          <c:extLst xmlns:c16r2="http://schemas.microsoft.com/office/drawing/2015/06/chart">
            <c:ext xmlns:c16="http://schemas.microsoft.com/office/drawing/2014/chart" uri="{C3380CC4-5D6E-409C-BE32-E72D297353CC}">
              <c16:uniqueId val="{00000004-F553-456D-81B4-D638327829D9}"/>
            </c:ext>
          </c:extLst>
        </c:ser>
        <c:ser>
          <c:idx val="3"/>
          <c:order val="3"/>
          <c:tx>
            <c:strRef>
              <c:f>Sheet1!$E$1</c:f>
              <c:strCache>
                <c:ptCount val="1"/>
                <c:pt idx="0">
                  <c:v>Series 4</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cat>
            <c:strRef>
              <c:f>Sheet1!$A$2:$A$5</c:f>
              <c:strCache>
                <c:ptCount val="4"/>
                <c:pt idx="0">
                  <c:v>Pre-test</c:v>
                </c:pt>
                <c:pt idx="1">
                  <c:v>Cycle 1</c:v>
                </c:pt>
                <c:pt idx="2">
                  <c:v>Cycle 2</c:v>
                </c:pt>
                <c:pt idx="3">
                  <c:v>Cycle 3</c:v>
                </c:pt>
              </c:strCache>
            </c:strRef>
          </c:cat>
          <c:val>
            <c:numRef>
              <c:f>Sheet1!$E$2:$E$5</c:f>
              <c:numCache>
                <c:formatCode>General</c:formatCode>
                <c:ptCount val="4"/>
                <c:pt idx="3">
                  <c:v>84.36</c:v>
                </c:pt>
              </c:numCache>
            </c:numRef>
          </c:val>
          <c:extLst xmlns:c16r2="http://schemas.microsoft.com/office/drawing/2015/06/chart">
            <c:ext xmlns:c16="http://schemas.microsoft.com/office/drawing/2014/chart" uri="{C3380CC4-5D6E-409C-BE32-E72D297353CC}">
              <c16:uniqueId val="{00000005-F553-456D-81B4-D638327829D9}"/>
            </c:ext>
          </c:extLst>
        </c:ser>
        <c:dLbls>
          <c:showLegendKey val="0"/>
          <c:showVal val="0"/>
          <c:showCatName val="0"/>
          <c:showSerName val="0"/>
          <c:showPercent val="0"/>
          <c:showBubbleSize val="0"/>
        </c:dLbls>
        <c:gapWidth val="125"/>
        <c:overlap val="100"/>
        <c:axId val="208038144"/>
        <c:axId val="219217920"/>
      </c:barChart>
      <c:catAx>
        <c:axId val="20803814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19217920"/>
        <c:crosses val="autoZero"/>
        <c:auto val="1"/>
        <c:lblAlgn val="ctr"/>
        <c:lblOffset val="100"/>
        <c:tickMarkSkip val="1"/>
        <c:noMultiLvlLbl val="0"/>
      </c:catAx>
      <c:valAx>
        <c:axId val="2192179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080381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Series 1</c:v>
                </c:pt>
              </c:strCache>
            </c:strRef>
          </c:tx>
          <c:spPr>
            <a:solidFill>
              <a:schemeClr val="accent1"/>
            </a:solidFill>
            <a:ln>
              <a:noFill/>
            </a:ln>
            <a:effectLst/>
            <a:sp3d/>
          </c:spPr>
          <c:invertIfNegative val="0"/>
          <c:cat>
            <c:strRef>
              <c:f>Sheet1!$A$2:$A$5</c:f>
              <c:strCache>
                <c:ptCount val="4"/>
                <c:pt idx="0">
                  <c:v>Pre-test</c:v>
                </c:pt>
                <c:pt idx="1">
                  <c:v>Cycle 1</c:v>
                </c:pt>
                <c:pt idx="2">
                  <c:v>Cycle 2</c:v>
                </c:pt>
                <c:pt idx="3">
                  <c:v>Cycle 3</c:v>
                </c:pt>
              </c:strCache>
            </c:strRef>
          </c:cat>
          <c:val>
            <c:numRef>
              <c:f>Sheet1!$B$2:$B$5</c:f>
              <c:numCache>
                <c:formatCode>General</c:formatCode>
                <c:ptCount val="4"/>
                <c:pt idx="0">
                  <c:v>56.449999999999996</c:v>
                </c:pt>
              </c:numCache>
            </c:numRef>
          </c:val>
          <c:extLst xmlns:c16r2="http://schemas.microsoft.com/office/drawing/2015/06/chart">
            <c:ext xmlns:c16="http://schemas.microsoft.com/office/drawing/2014/chart" uri="{C3380CC4-5D6E-409C-BE32-E72D297353CC}">
              <c16:uniqueId val="{00000000-F086-4DF5-A36D-35A27614DF1C}"/>
            </c:ext>
          </c:extLst>
        </c:ser>
        <c:ser>
          <c:idx val="1"/>
          <c:order val="1"/>
          <c:tx>
            <c:strRef>
              <c:f>Sheet1!$C$1</c:f>
              <c:strCache>
                <c:ptCount val="1"/>
                <c:pt idx="0">
                  <c:v>Series 2</c:v>
                </c:pt>
              </c:strCache>
            </c:strRef>
          </c:tx>
          <c:spPr>
            <a:solidFill>
              <a:schemeClr val="accent2"/>
            </a:solidFill>
            <a:ln>
              <a:noFill/>
            </a:ln>
            <a:effectLst/>
            <a:sp3d/>
          </c:spPr>
          <c:invertIfNegative val="0"/>
          <c:cat>
            <c:strRef>
              <c:f>Sheet1!$A$2:$A$5</c:f>
              <c:strCache>
                <c:ptCount val="4"/>
                <c:pt idx="0">
                  <c:v>Pre-test</c:v>
                </c:pt>
                <c:pt idx="1">
                  <c:v>Cycle 1</c:v>
                </c:pt>
                <c:pt idx="2">
                  <c:v>Cycle 2</c:v>
                </c:pt>
                <c:pt idx="3">
                  <c:v>Cycle 3</c:v>
                </c:pt>
              </c:strCache>
            </c:strRef>
          </c:cat>
          <c:val>
            <c:numRef>
              <c:f>Sheet1!$C$2:$C$5</c:f>
              <c:numCache>
                <c:formatCode>General</c:formatCode>
                <c:ptCount val="4"/>
                <c:pt idx="1">
                  <c:v>71.75</c:v>
                </c:pt>
              </c:numCache>
            </c:numRef>
          </c:val>
          <c:extLst xmlns:c16r2="http://schemas.microsoft.com/office/drawing/2015/06/chart">
            <c:ext xmlns:c16="http://schemas.microsoft.com/office/drawing/2014/chart" uri="{C3380CC4-5D6E-409C-BE32-E72D297353CC}">
              <c16:uniqueId val="{00000001-F086-4DF5-A36D-35A27614DF1C}"/>
            </c:ext>
          </c:extLst>
        </c:ser>
        <c:ser>
          <c:idx val="2"/>
          <c:order val="2"/>
          <c:tx>
            <c:strRef>
              <c:f>Sheet1!$D$1</c:f>
              <c:strCache>
                <c:ptCount val="1"/>
                <c:pt idx="0">
                  <c:v>Series 3</c:v>
                </c:pt>
              </c:strCache>
            </c:strRef>
          </c:tx>
          <c:spPr>
            <a:solidFill>
              <a:schemeClr val="accent3"/>
            </a:solidFill>
            <a:ln>
              <a:noFill/>
            </a:ln>
            <a:effectLst/>
            <a:sp3d/>
          </c:spPr>
          <c:invertIfNegative val="0"/>
          <c:cat>
            <c:strRef>
              <c:f>Sheet1!$A$2:$A$5</c:f>
              <c:strCache>
                <c:ptCount val="4"/>
                <c:pt idx="0">
                  <c:v>Pre-test</c:v>
                </c:pt>
                <c:pt idx="1">
                  <c:v>Cycle 1</c:v>
                </c:pt>
                <c:pt idx="2">
                  <c:v>Cycle 2</c:v>
                </c:pt>
                <c:pt idx="3">
                  <c:v>Cycle 3</c:v>
                </c:pt>
              </c:strCache>
            </c:strRef>
          </c:cat>
          <c:val>
            <c:numRef>
              <c:f>Sheet1!$D$2:$D$5</c:f>
              <c:numCache>
                <c:formatCode>General</c:formatCode>
                <c:ptCount val="4"/>
                <c:pt idx="2">
                  <c:v>80.36</c:v>
                </c:pt>
              </c:numCache>
            </c:numRef>
          </c:val>
          <c:extLst xmlns:c16r2="http://schemas.microsoft.com/office/drawing/2015/06/chart">
            <c:ext xmlns:c16="http://schemas.microsoft.com/office/drawing/2014/chart" uri="{C3380CC4-5D6E-409C-BE32-E72D297353CC}">
              <c16:uniqueId val="{00000002-F086-4DF5-A36D-35A27614DF1C}"/>
            </c:ext>
          </c:extLst>
        </c:ser>
        <c:ser>
          <c:idx val="3"/>
          <c:order val="3"/>
          <c:tx>
            <c:strRef>
              <c:f>Sheet1!$E$1</c:f>
              <c:strCache>
                <c:ptCount val="1"/>
                <c:pt idx="0">
                  <c:v>Series 4</c:v>
                </c:pt>
              </c:strCache>
            </c:strRef>
          </c:tx>
          <c:spPr>
            <a:solidFill>
              <a:schemeClr val="accent4"/>
            </a:solidFill>
            <a:ln>
              <a:noFill/>
            </a:ln>
            <a:effectLst/>
            <a:sp3d/>
          </c:spPr>
          <c:invertIfNegative val="0"/>
          <c:cat>
            <c:strRef>
              <c:f>Sheet1!$A$2:$A$5</c:f>
              <c:strCache>
                <c:ptCount val="4"/>
                <c:pt idx="0">
                  <c:v>Pre-test</c:v>
                </c:pt>
                <c:pt idx="1">
                  <c:v>Cycle 1</c:v>
                </c:pt>
                <c:pt idx="2">
                  <c:v>Cycle 2</c:v>
                </c:pt>
                <c:pt idx="3">
                  <c:v>Cycle 3</c:v>
                </c:pt>
              </c:strCache>
            </c:strRef>
          </c:cat>
          <c:val>
            <c:numRef>
              <c:f>Sheet1!$E$2:$E$5</c:f>
              <c:numCache>
                <c:formatCode>General</c:formatCode>
                <c:ptCount val="4"/>
                <c:pt idx="3">
                  <c:v>87.679999999999993</c:v>
                </c:pt>
              </c:numCache>
            </c:numRef>
          </c:val>
          <c:extLst xmlns:c16r2="http://schemas.microsoft.com/office/drawing/2015/06/chart">
            <c:ext xmlns:c16="http://schemas.microsoft.com/office/drawing/2014/chart" uri="{C3380CC4-5D6E-409C-BE32-E72D297353CC}">
              <c16:uniqueId val="{00000003-F086-4DF5-A36D-35A27614DF1C}"/>
            </c:ext>
          </c:extLst>
        </c:ser>
        <c:dLbls>
          <c:showLegendKey val="0"/>
          <c:showVal val="0"/>
          <c:showCatName val="0"/>
          <c:showSerName val="0"/>
          <c:showPercent val="0"/>
          <c:showBubbleSize val="0"/>
        </c:dLbls>
        <c:gapWidth val="150"/>
        <c:shape val="box"/>
        <c:axId val="232771584"/>
        <c:axId val="232773120"/>
        <c:axId val="0"/>
      </c:bar3DChart>
      <c:catAx>
        <c:axId val="232771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32773120"/>
        <c:crosses val="autoZero"/>
        <c:auto val="1"/>
        <c:lblAlgn val="ctr"/>
        <c:lblOffset val="100"/>
        <c:noMultiLvlLbl val="0"/>
      </c:catAx>
      <c:valAx>
        <c:axId val="23277312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327715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8699-075F-4265-B208-F207CA53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4899</Words>
  <Characters>27926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Gede Ginaya</dc:creator>
  <cp:keywords/>
  <dc:description/>
  <cp:lastModifiedBy>Ediror</cp:lastModifiedBy>
  <cp:revision>22</cp:revision>
  <dcterms:created xsi:type="dcterms:W3CDTF">2018-03-09T22:08:00Z</dcterms:created>
  <dcterms:modified xsi:type="dcterms:W3CDTF">2018-03-28T15:05:00Z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314731779</vt:i4>
  </property>
</Properties>
</file>